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851D3" w14:textId="30EDCDA4" w:rsidR="00F47A74" w:rsidRDefault="007F10C3">
      <w:r>
        <w:rPr>
          <w:noProof/>
          <w:szCs w:val="24"/>
        </w:rPr>
        <w:drawing>
          <wp:anchor distT="0" distB="0" distL="114300" distR="114300" simplePos="0" relativeHeight="251659264" behindDoc="0" locked="0" layoutInCell="1" allowOverlap="1" wp14:anchorId="2DF6CC32" wp14:editId="700455CE">
            <wp:simplePos x="0" y="0"/>
            <wp:positionH relativeFrom="margin">
              <wp:posOffset>0</wp:posOffset>
            </wp:positionH>
            <wp:positionV relativeFrom="margin">
              <wp:posOffset>173355</wp:posOffset>
            </wp:positionV>
            <wp:extent cx="3886200" cy="1163320"/>
            <wp:effectExtent l="0" t="0" r="0" b="0"/>
            <wp:wrapSquare wrapText="bothSides"/>
            <wp:docPr id="6" name="Picture 6"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E MONEY_Logos 2020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6200" cy="1163320"/>
                    </a:xfrm>
                    <a:prstGeom prst="rect">
                      <a:avLst/>
                    </a:prstGeom>
                  </pic:spPr>
                </pic:pic>
              </a:graphicData>
            </a:graphic>
            <wp14:sizeRelH relativeFrom="margin">
              <wp14:pctWidth>0</wp14:pctWidth>
            </wp14:sizeRelH>
            <wp14:sizeRelV relativeFrom="margin">
              <wp14:pctHeight>0</wp14:pctHeight>
            </wp14:sizeRelV>
          </wp:anchor>
        </w:drawing>
      </w:r>
    </w:p>
    <w:p w14:paraId="4707DFF2" w14:textId="77777777" w:rsidR="00F47A74" w:rsidRDefault="00F47A74"/>
    <w:p w14:paraId="14272E05" w14:textId="77777777" w:rsidR="006B1852" w:rsidRDefault="006B1852"/>
    <w:p w14:paraId="3E1D26E5" w14:textId="77777777" w:rsidR="00380333" w:rsidRDefault="00380333"/>
    <w:p w14:paraId="7F69F80E" w14:textId="77777777" w:rsidR="00380333" w:rsidRDefault="00380333"/>
    <w:p w14:paraId="1F5E1B43" w14:textId="77777777" w:rsidR="00380333" w:rsidRDefault="00380333"/>
    <w:p w14:paraId="78489BA6" w14:textId="2190EDFD" w:rsidR="00380333" w:rsidRDefault="00380333"/>
    <w:p w14:paraId="5006D9FA" w14:textId="77777777" w:rsidR="0078614E" w:rsidRDefault="0078614E"/>
    <w:p w14:paraId="148825FE" w14:textId="77777777" w:rsidR="001759D8" w:rsidRDefault="001759D8"/>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84"/>
      </w:tblGrid>
      <w:tr w:rsidR="006B1852" w:rsidRPr="003A6395" w14:paraId="3F3DEF63" w14:textId="77777777" w:rsidTr="0078614E">
        <w:tc>
          <w:tcPr>
            <w:tcW w:w="9669" w:type="dxa"/>
            <w:gridSpan w:val="2"/>
            <w:shd w:val="clear" w:color="auto" w:fill="000000"/>
          </w:tcPr>
          <w:p w14:paraId="46265053" w14:textId="77777777" w:rsidR="006B1852" w:rsidRPr="003A6395" w:rsidRDefault="006B1852" w:rsidP="00F01350">
            <w:pPr>
              <w:spacing w:before="60" w:after="120"/>
              <w:jc w:val="center"/>
              <w:rPr>
                <w:rFonts w:cs="Arial"/>
                <w:b/>
                <w:bCs/>
                <w:color w:val="FFFFFF"/>
                <w:sz w:val="22"/>
                <w:szCs w:val="22"/>
              </w:rPr>
            </w:pPr>
            <w:r w:rsidRPr="003A6395">
              <w:rPr>
                <w:rFonts w:cs="Arial"/>
                <w:b/>
                <w:bCs/>
                <w:color w:val="FFFFFF"/>
                <w:sz w:val="22"/>
                <w:szCs w:val="22"/>
              </w:rPr>
              <w:t xml:space="preserve">YOUNG ENTERPRISE JOB DESCRIPTION </w:t>
            </w:r>
          </w:p>
          <w:p w14:paraId="46E44BD4" w14:textId="4F2218B2" w:rsidR="006B1852" w:rsidRPr="003A6395" w:rsidRDefault="005D1522" w:rsidP="00F01350">
            <w:pPr>
              <w:spacing w:before="60" w:after="120"/>
              <w:jc w:val="center"/>
              <w:rPr>
                <w:rFonts w:cs="Arial"/>
                <w:b/>
                <w:bCs/>
                <w:color w:val="FFFFFF"/>
                <w:sz w:val="22"/>
                <w:szCs w:val="22"/>
              </w:rPr>
            </w:pPr>
            <w:r w:rsidRPr="003A6395">
              <w:rPr>
                <w:rFonts w:cs="Arial"/>
                <w:b/>
                <w:bCs/>
                <w:color w:val="FFFFFF"/>
                <w:sz w:val="22"/>
                <w:szCs w:val="22"/>
              </w:rPr>
              <w:t>PROGRAMME COORDINATOR</w:t>
            </w:r>
            <w:r w:rsidR="00684CCE" w:rsidRPr="003A6395">
              <w:rPr>
                <w:rFonts w:cs="Arial"/>
                <w:b/>
                <w:bCs/>
                <w:color w:val="FFFFFF"/>
                <w:sz w:val="22"/>
                <w:szCs w:val="22"/>
              </w:rPr>
              <w:t xml:space="preserve"> </w:t>
            </w:r>
            <w:r w:rsidR="005011E3" w:rsidRPr="003A6395">
              <w:rPr>
                <w:rFonts w:cs="Arial"/>
                <w:b/>
                <w:bCs/>
                <w:color w:val="FFFFFF"/>
                <w:sz w:val="22"/>
                <w:szCs w:val="22"/>
              </w:rPr>
              <w:t xml:space="preserve"> </w:t>
            </w:r>
          </w:p>
        </w:tc>
      </w:tr>
      <w:tr w:rsidR="006B1852" w:rsidRPr="003A6395" w14:paraId="0AF7F854" w14:textId="77777777" w:rsidTr="0078614E">
        <w:tc>
          <w:tcPr>
            <w:tcW w:w="1985" w:type="dxa"/>
          </w:tcPr>
          <w:p w14:paraId="46158DF8" w14:textId="77777777" w:rsidR="006B1852" w:rsidRPr="003A6395" w:rsidRDefault="006B1852" w:rsidP="006B1852">
            <w:pPr>
              <w:spacing w:before="120" w:after="120"/>
              <w:rPr>
                <w:rFonts w:cs="Arial"/>
                <w:color w:val="000000"/>
                <w:sz w:val="22"/>
                <w:szCs w:val="22"/>
              </w:rPr>
            </w:pPr>
            <w:r w:rsidRPr="003A6395">
              <w:rPr>
                <w:rFonts w:cs="Arial"/>
                <w:color w:val="000000"/>
                <w:sz w:val="22"/>
                <w:szCs w:val="22"/>
              </w:rPr>
              <w:t>Job title</w:t>
            </w:r>
          </w:p>
        </w:tc>
        <w:tc>
          <w:tcPr>
            <w:tcW w:w="7684" w:type="dxa"/>
          </w:tcPr>
          <w:p w14:paraId="43F4373D" w14:textId="71B91CEE" w:rsidR="006B1852" w:rsidRPr="003A6395" w:rsidRDefault="005D1522" w:rsidP="000D2B2A">
            <w:pPr>
              <w:spacing w:before="120" w:after="120"/>
              <w:rPr>
                <w:rFonts w:cs="Arial"/>
                <w:color w:val="000000"/>
                <w:sz w:val="22"/>
                <w:szCs w:val="22"/>
              </w:rPr>
            </w:pPr>
            <w:r w:rsidRPr="00815999">
              <w:rPr>
                <w:rFonts w:cs="Arial"/>
                <w:color w:val="000000"/>
                <w:sz w:val="22"/>
                <w:szCs w:val="22"/>
              </w:rPr>
              <w:t>Programme Coordinator</w:t>
            </w:r>
            <w:r w:rsidR="00815999">
              <w:rPr>
                <w:rFonts w:cs="Arial"/>
                <w:color w:val="000000"/>
                <w:sz w:val="22"/>
                <w:szCs w:val="22"/>
              </w:rPr>
              <w:t xml:space="preserve"> (FTC to 31</w:t>
            </w:r>
            <w:r w:rsidR="00815999" w:rsidRPr="00815999">
              <w:rPr>
                <w:rFonts w:cs="Arial"/>
                <w:color w:val="000000"/>
                <w:sz w:val="22"/>
                <w:szCs w:val="22"/>
                <w:vertAlign w:val="superscript"/>
              </w:rPr>
              <w:t>st</w:t>
            </w:r>
            <w:r w:rsidR="00815999">
              <w:rPr>
                <w:rFonts w:cs="Arial"/>
                <w:color w:val="000000"/>
                <w:sz w:val="22"/>
                <w:szCs w:val="22"/>
              </w:rPr>
              <w:t xml:space="preserve"> December 2022)</w:t>
            </w:r>
          </w:p>
        </w:tc>
      </w:tr>
      <w:tr w:rsidR="006B1852" w:rsidRPr="003A6395" w14:paraId="64DE46C6" w14:textId="77777777" w:rsidTr="0078614E">
        <w:tc>
          <w:tcPr>
            <w:tcW w:w="1985" w:type="dxa"/>
          </w:tcPr>
          <w:p w14:paraId="65FE67D5" w14:textId="77777777" w:rsidR="006B1852" w:rsidRPr="003A6395" w:rsidRDefault="006B1852" w:rsidP="006B1852">
            <w:pPr>
              <w:spacing w:before="120" w:after="120"/>
              <w:rPr>
                <w:rFonts w:cs="Arial"/>
                <w:color w:val="000000"/>
                <w:sz w:val="22"/>
                <w:szCs w:val="22"/>
              </w:rPr>
            </w:pPr>
            <w:r w:rsidRPr="003A6395">
              <w:rPr>
                <w:rFonts w:cs="Arial"/>
                <w:color w:val="000000"/>
                <w:sz w:val="22"/>
                <w:szCs w:val="22"/>
              </w:rPr>
              <w:t>Department</w:t>
            </w:r>
          </w:p>
        </w:tc>
        <w:tc>
          <w:tcPr>
            <w:tcW w:w="7684" w:type="dxa"/>
          </w:tcPr>
          <w:p w14:paraId="6BE254DB" w14:textId="6597DDDB" w:rsidR="006B1852" w:rsidRPr="003A6395" w:rsidRDefault="00751DA3" w:rsidP="00684CCE">
            <w:pPr>
              <w:spacing w:before="120" w:after="120"/>
              <w:rPr>
                <w:rFonts w:cs="Arial"/>
                <w:color w:val="000000"/>
                <w:sz w:val="22"/>
                <w:szCs w:val="22"/>
              </w:rPr>
            </w:pPr>
            <w:r w:rsidRPr="003A6395">
              <w:rPr>
                <w:rFonts w:cs="Arial"/>
                <w:color w:val="000000"/>
                <w:sz w:val="22"/>
                <w:szCs w:val="22"/>
              </w:rPr>
              <w:t xml:space="preserve">Programme and Services </w:t>
            </w:r>
            <w:r w:rsidR="008C186E" w:rsidRPr="003A6395">
              <w:rPr>
                <w:rFonts w:cs="Arial"/>
                <w:color w:val="000000"/>
                <w:sz w:val="22"/>
                <w:szCs w:val="22"/>
              </w:rPr>
              <w:t xml:space="preserve"> </w:t>
            </w:r>
          </w:p>
        </w:tc>
      </w:tr>
      <w:tr w:rsidR="006B1852" w:rsidRPr="003A6395" w14:paraId="2FE601BF" w14:textId="77777777" w:rsidTr="0078614E">
        <w:tc>
          <w:tcPr>
            <w:tcW w:w="1985" w:type="dxa"/>
          </w:tcPr>
          <w:p w14:paraId="3E4E0574" w14:textId="77777777" w:rsidR="006B1852" w:rsidRPr="003A6395" w:rsidRDefault="006B1852" w:rsidP="006B1852">
            <w:pPr>
              <w:spacing w:before="120" w:after="120"/>
              <w:rPr>
                <w:rFonts w:cs="Arial"/>
                <w:color w:val="000000"/>
                <w:sz w:val="22"/>
                <w:szCs w:val="22"/>
              </w:rPr>
            </w:pPr>
            <w:r w:rsidRPr="003A6395">
              <w:rPr>
                <w:rFonts w:cs="Arial"/>
                <w:color w:val="000000"/>
                <w:sz w:val="22"/>
                <w:szCs w:val="22"/>
              </w:rPr>
              <w:t>Pay Grade</w:t>
            </w:r>
          </w:p>
        </w:tc>
        <w:tc>
          <w:tcPr>
            <w:tcW w:w="7684" w:type="dxa"/>
          </w:tcPr>
          <w:p w14:paraId="5233FFB7" w14:textId="6D9D27E8" w:rsidR="006B1852" w:rsidRPr="003A6395" w:rsidRDefault="00815999" w:rsidP="00291013">
            <w:pPr>
              <w:spacing w:before="120" w:after="120"/>
              <w:rPr>
                <w:rFonts w:cs="Arial"/>
                <w:color w:val="000000"/>
                <w:sz w:val="22"/>
                <w:szCs w:val="22"/>
              </w:rPr>
            </w:pPr>
            <w:r>
              <w:rPr>
                <w:rFonts w:cs="Arial"/>
                <w:color w:val="000000"/>
                <w:sz w:val="22"/>
                <w:szCs w:val="22"/>
              </w:rPr>
              <w:t xml:space="preserve">Grade </w:t>
            </w:r>
            <w:r w:rsidR="005D1522" w:rsidRPr="003A6395">
              <w:rPr>
                <w:rFonts w:cs="Arial"/>
                <w:color w:val="000000"/>
                <w:sz w:val="22"/>
                <w:szCs w:val="22"/>
              </w:rPr>
              <w:t xml:space="preserve">4 </w:t>
            </w:r>
            <w:r w:rsidR="003A6395" w:rsidRPr="003A6395">
              <w:rPr>
                <w:rFonts w:cs="Arial"/>
                <w:color w:val="000000"/>
                <w:sz w:val="22"/>
                <w:szCs w:val="22"/>
              </w:rPr>
              <w:t>(up to £24,000</w:t>
            </w:r>
            <w:r w:rsidR="0033172E">
              <w:rPr>
                <w:rFonts w:cs="Arial"/>
                <w:color w:val="000000"/>
                <w:sz w:val="22"/>
                <w:szCs w:val="22"/>
              </w:rPr>
              <w:t xml:space="preserve"> per annum pro rata</w:t>
            </w:r>
            <w:r w:rsidR="003A6395" w:rsidRPr="003A6395">
              <w:rPr>
                <w:rFonts w:cs="Arial"/>
                <w:color w:val="000000"/>
                <w:sz w:val="22"/>
                <w:szCs w:val="22"/>
              </w:rPr>
              <w:t>)</w:t>
            </w:r>
          </w:p>
        </w:tc>
      </w:tr>
      <w:tr w:rsidR="006B1852" w:rsidRPr="003A6395" w14:paraId="3DB6FC4E" w14:textId="77777777" w:rsidTr="0078614E">
        <w:tc>
          <w:tcPr>
            <w:tcW w:w="1985" w:type="dxa"/>
          </w:tcPr>
          <w:p w14:paraId="25DDD64D" w14:textId="77777777" w:rsidR="006B1852" w:rsidRPr="003A6395" w:rsidRDefault="006B1852" w:rsidP="006B1852">
            <w:pPr>
              <w:spacing w:before="120" w:after="120"/>
              <w:rPr>
                <w:rFonts w:cs="Arial"/>
                <w:color w:val="000000"/>
                <w:sz w:val="22"/>
                <w:szCs w:val="22"/>
              </w:rPr>
            </w:pPr>
            <w:r w:rsidRPr="003A6395">
              <w:rPr>
                <w:rFonts w:cs="Arial"/>
                <w:color w:val="000000"/>
                <w:sz w:val="22"/>
                <w:szCs w:val="22"/>
              </w:rPr>
              <w:t>Reporting to</w:t>
            </w:r>
          </w:p>
        </w:tc>
        <w:tc>
          <w:tcPr>
            <w:tcW w:w="7684" w:type="dxa"/>
          </w:tcPr>
          <w:p w14:paraId="4A73209D" w14:textId="127CAF30" w:rsidR="006B1852" w:rsidRPr="003A6395" w:rsidRDefault="005D1522" w:rsidP="000D2B2A">
            <w:pPr>
              <w:spacing w:before="120" w:after="120"/>
              <w:rPr>
                <w:rFonts w:cs="Arial"/>
                <w:color w:val="000000"/>
                <w:sz w:val="22"/>
                <w:szCs w:val="22"/>
              </w:rPr>
            </w:pPr>
            <w:r w:rsidRPr="003A6395">
              <w:rPr>
                <w:rFonts w:cs="Arial"/>
                <w:color w:val="000000"/>
                <w:sz w:val="22"/>
                <w:szCs w:val="22"/>
              </w:rPr>
              <w:t>Programme Manage</w:t>
            </w:r>
            <w:r w:rsidR="00106688" w:rsidRPr="003A6395">
              <w:rPr>
                <w:rFonts w:cs="Arial"/>
                <w:color w:val="000000"/>
                <w:sz w:val="22"/>
                <w:szCs w:val="22"/>
              </w:rPr>
              <w:t>r</w:t>
            </w:r>
          </w:p>
        </w:tc>
      </w:tr>
      <w:tr w:rsidR="006B1852" w:rsidRPr="003A6395" w14:paraId="72E0239B" w14:textId="77777777" w:rsidTr="0078614E">
        <w:tc>
          <w:tcPr>
            <w:tcW w:w="1985" w:type="dxa"/>
          </w:tcPr>
          <w:p w14:paraId="2FFA0AF0" w14:textId="77777777" w:rsidR="006B1852" w:rsidRPr="003A6395" w:rsidRDefault="006B1852" w:rsidP="006B1852">
            <w:pPr>
              <w:spacing w:before="120" w:after="120"/>
              <w:rPr>
                <w:rFonts w:cs="Arial"/>
                <w:color w:val="000000"/>
                <w:sz w:val="22"/>
                <w:szCs w:val="22"/>
              </w:rPr>
            </w:pPr>
            <w:r w:rsidRPr="003A6395">
              <w:rPr>
                <w:rFonts w:cs="Arial"/>
                <w:color w:val="000000"/>
                <w:sz w:val="22"/>
                <w:szCs w:val="22"/>
              </w:rPr>
              <w:t>Location</w:t>
            </w:r>
          </w:p>
        </w:tc>
        <w:tc>
          <w:tcPr>
            <w:tcW w:w="7684" w:type="dxa"/>
          </w:tcPr>
          <w:p w14:paraId="2682616C" w14:textId="2A1B6279" w:rsidR="006B1852" w:rsidRPr="003A6395" w:rsidRDefault="00815999" w:rsidP="006B1852">
            <w:pPr>
              <w:spacing w:before="120" w:after="120"/>
              <w:rPr>
                <w:rFonts w:cs="Arial"/>
                <w:color w:val="000000"/>
                <w:sz w:val="22"/>
                <w:szCs w:val="22"/>
              </w:rPr>
            </w:pPr>
            <w:r>
              <w:rPr>
                <w:rFonts w:cs="Arial"/>
                <w:color w:val="000000"/>
                <w:sz w:val="22"/>
                <w:szCs w:val="22"/>
              </w:rPr>
              <w:t xml:space="preserve">Flexible </w:t>
            </w:r>
            <w:r w:rsidR="008E5306">
              <w:rPr>
                <w:rFonts w:cs="Arial"/>
                <w:color w:val="000000"/>
                <w:sz w:val="22"/>
                <w:szCs w:val="22"/>
              </w:rPr>
              <w:t>–</w:t>
            </w:r>
            <w:r>
              <w:rPr>
                <w:rFonts w:cs="Arial"/>
                <w:color w:val="000000"/>
                <w:sz w:val="22"/>
                <w:szCs w:val="22"/>
              </w:rPr>
              <w:t xml:space="preserve"> </w:t>
            </w:r>
            <w:r w:rsidR="008E5306">
              <w:rPr>
                <w:rFonts w:cs="Arial"/>
                <w:color w:val="000000"/>
                <w:sz w:val="22"/>
                <w:szCs w:val="22"/>
              </w:rPr>
              <w:t>either London office based or home-based with travel as required</w:t>
            </w:r>
          </w:p>
        </w:tc>
      </w:tr>
      <w:tr w:rsidR="006B1852" w:rsidRPr="003A6395" w14:paraId="03DC1472" w14:textId="77777777" w:rsidTr="0078614E">
        <w:tc>
          <w:tcPr>
            <w:tcW w:w="1985" w:type="dxa"/>
          </w:tcPr>
          <w:p w14:paraId="1BC2D411" w14:textId="77777777" w:rsidR="006B1852" w:rsidRPr="003A6395" w:rsidRDefault="006B1852" w:rsidP="006B1852">
            <w:pPr>
              <w:spacing w:before="120" w:after="120" w:line="312" w:lineRule="auto"/>
              <w:rPr>
                <w:rFonts w:cs="Arial"/>
                <w:color w:val="000000"/>
                <w:sz w:val="22"/>
                <w:szCs w:val="22"/>
              </w:rPr>
            </w:pPr>
            <w:r w:rsidRPr="003A6395">
              <w:rPr>
                <w:rFonts w:cs="Arial"/>
                <w:color w:val="000000"/>
                <w:sz w:val="22"/>
                <w:szCs w:val="22"/>
              </w:rPr>
              <w:t>Main job purpose</w:t>
            </w:r>
          </w:p>
        </w:tc>
        <w:tc>
          <w:tcPr>
            <w:tcW w:w="7684" w:type="dxa"/>
          </w:tcPr>
          <w:p w14:paraId="6D09FF7D" w14:textId="2819A1E6" w:rsidR="00D45B7A" w:rsidRPr="003A6395" w:rsidRDefault="00FB4C48" w:rsidP="00291013">
            <w:pPr>
              <w:spacing w:before="120" w:after="120" w:line="312" w:lineRule="auto"/>
              <w:rPr>
                <w:rFonts w:cs="Arial"/>
                <w:color w:val="000000"/>
                <w:sz w:val="22"/>
                <w:szCs w:val="22"/>
              </w:rPr>
            </w:pPr>
            <w:r w:rsidRPr="003A6395">
              <w:rPr>
                <w:rFonts w:cs="Arial"/>
                <w:color w:val="000000"/>
                <w:sz w:val="22"/>
                <w:szCs w:val="22"/>
              </w:rPr>
              <w:t>Responsible for the</w:t>
            </w:r>
            <w:r w:rsidR="00106688" w:rsidRPr="003A6395">
              <w:rPr>
                <w:rFonts w:cs="Arial"/>
                <w:color w:val="000000"/>
                <w:sz w:val="22"/>
                <w:szCs w:val="22"/>
              </w:rPr>
              <w:t xml:space="preserve"> coordination </w:t>
            </w:r>
            <w:r w:rsidR="00D45B7A" w:rsidRPr="003A6395">
              <w:rPr>
                <w:rFonts w:cs="Arial"/>
                <w:color w:val="000000"/>
                <w:sz w:val="22"/>
                <w:szCs w:val="22"/>
              </w:rPr>
              <w:t>of programmes designed to improve the financial capability of children and young people across England and the UK.</w:t>
            </w:r>
          </w:p>
          <w:p w14:paraId="1AE75166" w14:textId="5EDF805A" w:rsidR="00D45B7A" w:rsidRPr="003A6395" w:rsidRDefault="00D45B7A" w:rsidP="00291013">
            <w:pPr>
              <w:spacing w:before="120" w:after="120" w:line="312" w:lineRule="auto"/>
              <w:rPr>
                <w:rFonts w:cs="Arial"/>
                <w:color w:val="000000"/>
                <w:sz w:val="22"/>
                <w:szCs w:val="22"/>
              </w:rPr>
            </w:pPr>
            <w:r w:rsidRPr="003A6395">
              <w:rPr>
                <w:rFonts w:cs="Arial"/>
                <w:color w:val="000000"/>
                <w:sz w:val="22"/>
                <w:szCs w:val="22"/>
              </w:rPr>
              <w:t xml:space="preserve">This is an important programme coordination role which will play a key part in </w:t>
            </w:r>
            <w:r w:rsidR="003A6395" w:rsidRPr="003A6395">
              <w:rPr>
                <w:rFonts w:cs="Arial"/>
                <w:color w:val="000000"/>
                <w:sz w:val="22"/>
                <w:szCs w:val="22"/>
              </w:rPr>
              <w:t xml:space="preserve">a </w:t>
            </w:r>
            <w:proofErr w:type="gramStart"/>
            <w:r w:rsidR="00661B35">
              <w:rPr>
                <w:rFonts w:cs="Arial"/>
                <w:color w:val="000000"/>
                <w:sz w:val="22"/>
                <w:szCs w:val="22"/>
              </w:rPr>
              <w:t>recently-launched</w:t>
            </w:r>
            <w:proofErr w:type="gramEnd"/>
            <w:r w:rsidR="00661B35">
              <w:rPr>
                <w:rFonts w:cs="Arial"/>
                <w:color w:val="000000"/>
                <w:sz w:val="22"/>
                <w:szCs w:val="22"/>
              </w:rPr>
              <w:t xml:space="preserve"> </w:t>
            </w:r>
            <w:r w:rsidRPr="003A6395">
              <w:rPr>
                <w:rFonts w:cs="Arial"/>
                <w:color w:val="000000"/>
                <w:sz w:val="22"/>
                <w:szCs w:val="22"/>
              </w:rPr>
              <w:t>programme</w:t>
            </w:r>
            <w:r w:rsidR="00661B35">
              <w:rPr>
                <w:rFonts w:cs="Arial"/>
                <w:color w:val="000000"/>
                <w:sz w:val="22"/>
                <w:szCs w:val="22"/>
              </w:rPr>
              <w:t>,</w:t>
            </w:r>
            <w:r w:rsidRPr="003A6395">
              <w:rPr>
                <w:rFonts w:cs="Arial"/>
                <w:color w:val="000000"/>
                <w:sz w:val="22"/>
                <w:szCs w:val="22"/>
              </w:rPr>
              <w:t xml:space="preserve"> as well as other projects and programmes as agreed.</w:t>
            </w:r>
          </w:p>
          <w:p w14:paraId="1C4E533D" w14:textId="488DB712" w:rsidR="006B1852" w:rsidRPr="003A6395" w:rsidRDefault="00D45B7A" w:rsidP="00291013">
            <w:pPr>
              <w:spacing w:before="120" w:after="120" w:line="312" w:lineRule="auto"/>
              <w:rPr>
                <w:rFonts w:cs="Arial"/>
                <w:color w:val="000000"/>
                <w:sz w:val="22"/>
                <w:szCs w:val="22"/>
              </w:rPr>
            </w:pPr>
            <w:r w:rsidRPr="003A6395">
              <w:rPr>
                <w:rFonts w:cs="Arial"/>
                <w:color w:val="000000"/>
                <w:sz w:val="22"/>
                <w:szCs w:val="22"/>
              </w:rPr>
              <w:t xml:space="preserve">The Programme Coordinator will </w:t>
            </w:r>
            <w:r w:rsidR="00CE7004" w:rsidRPr="003A6395">
              <w:rPr>
                <w:rFonts w:cs="Arial"/>
                <w:color w:val="000000"/>
                <w:sz w:val="22"/>
                <w:szCs w:val="22"/>
              </w:rPr>
              <w:t xml:space="preserve">work with </w:t>
            </w:r>
            <w:r w:rsidR="00544868">
              <w:rPr>
                <w:rFonts w:cs="Arial"/>
                <w:color w:val="000000"/>
                <w:sz w:val="22"/>
                <w:szCs w:val="22"/>
              </w:rPr>
              <w:t xml:space="preserve">the </w:t>
            </w:r>
            <w:r w:rsidR="00F07609" w:rsidRPr="003A6395">
              <w:rPr>
                <w:rFonts w:cs="Arial"/>
                <w:color w:val="000000"/>
                <w:sz w:val="22"/>
                <w:szCs w:val="22"/>
              </w:rPr>
              <w:t xml:space="preserve">Programme </w:t>
            </w:r>
            <w:r w:rsidR="00FB4C48" w:rsidRPr="003A6395">
              <w:rPr>
                <w:rFonts w:cs="Arial"/>
                <w:color w:val="000000"/>
                <w:sz w:val="22"/>
                <w:szCs w:val="22"/>
              </w:rPr>
              <w:t xml:space="preserve">Manager </w:t>
            </w:r>
            <w:r w:rsidR="00044BF5">
              <w:rPr>
                <w:rFonts w:cs="Arial"/>
                <w:color w:val="000000"/>
                <w:sz w:val="22"/>
                <w:szCs w:val="22"/>
              </w:rPr>
              <w:t xml:space="preserve">and </w:t>
            </w:r>
            <w:r w:rsidR="00544868">
              <w:rPr>
                <w:rFonts w:cs="Arial"/>
                <w:color w:val="000000"/>
                <w:sz w:val="22"/>
                <w:szCs w:val="22"/>
              </w:rPr>
              <w:t xml:space="preserve">other colleagues </w:t>
            </w:r>
            <w:r w:rsidR="00FB4C48" w:rsidRPr="003A6395">
              <w:rPr>
                <w:rFonts w:cs="Arial"/>
                <w:color w:val="000000"/>
                <w:sz w:val="22"/>
                <w:szCs w:val="22"/>
              </w:rPr>
              <w:t xml:space="preserve">to ensure </w:t>
            </w:r>
            <w:r w:rsidR="00F07609" w:rsidRPr="003A6395">
              <w:rPr>
                <w:rFonts w:cs="Arial"/>
                <w:color w:val="000000"/>
                <w:sz w:val="22"/>
                <w:szCs w:val="22"/>
              </w:rPr>
              <w:t>the programmes are</w:t>
            </w:r>
            <w:r w:rsidR="00291013" w:rsidRPr="003A6395">
              <w:rPr>
                <w:rFonts w:cs="Arial"/>
                <w:color w:val="000000"/>
                <w:sz w:val="22"/>
                <w:szCs w:val="22"/>
              </w:rPr>
              <w:t xml:space="preserve"> planned, delivered and</w:t>
            </w:r>
            <w:r w:rsidR="00FB4C48" w:rsidRPr="003A6395">
              <w:rPr>
                <w:rFonts w:cs="Arial"/>
                <w:color w:val="000000"/>
                <w:sz w:val="22"/>
                <w:szCs w:val="22"/>
              </w:rPr>
              <w:t xml:space="preserve"> evaluated to time and to budget.  </w:t>
            </w:r>
          </w:p>
        </w:tc>
      </w:tr>
    </w:tbl>
    <w:p w14:paraId="2D08FF41" w14:textId="77777777" w:rsidR="006B1852" w:rsidRPr="00F01350" w:rsidRDefault="006B1852" w:rsidP="006B1852">
      <w:pPr>
        <w:spacing w:before="120" w:after="120" w:line="312" w:lineRule="auto"/>
        <w:rPr>
          <w:rFonts w:ascii="Century Gothic" w:hAnsi="Century Gothic" w:cs="Arial"/>
          <w:color w:val="000000"/>
          <w:sz w:val="8"/>
          <w:szCs w:val="8"/>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9264F6" w:rsidRPr="003A6395" w14:paraId="0C80B7CB" w14:textId="77777777" w:rsidTr="0078614E">
        <w:tc>
          <w:tcPr>
            <w:tcW w:w="9669" w:type="dxa"/>
            <w:shd w:val="clear" w:color="auto" w:fill="000000"/>
          </w:tcPr>
          <w:p w14:paraId="4D353009" w14:textId="77777777" w:rsidR="009264F6" w:rsidRPr="003A6395" w:rsidRDefault="009264F6" w:rsidP="009264F6">
            <w:pPr>
              <w:keepNext/>
              <w:spacing w:before="120" w:after="120"/>
              <w:jc w:val="center"/>
              <w:outlineLvl w:val="0"/>
              <w:rPr>
                <w:rFonts w:cs="Arial"/>
                <w:b/>
                <w:bCs/>
                <w:color w:val="FFFFFF"/>
                <w:sz w:val="22"/>
                <w:szCs w:val="22"/>
              </w:rPr>
            </w:pPr>
            <w:r w:rsidRPr="003A6395">
              <w:rPr>
                <w:rFonts w:cs="Arial"/>
                <w:b/>
                <w:bCs/>
                <w:color w:val="FFFFFF"/>
                <w:sz w:val="22"/>
                <w:szCs w:val="22"/>
              </w:rPr>
              <w:t xml:space="preserve">MAIN RESPONSIBILITIES </w:t>
            </w:r>
          </w:p>
        </w:tc>
      </w:tr>
      <w:tr w:rsidR="009264F6" w:rsidRPr="003A6395" w14:paraId="410E73AE" w14:textId="77777777" w:rsidTr="0078614E">
        <w:trPr>
          <w:cantSplit/>
        </w:trPr>
        <w:tc>
          <w:tcPr>
            <w:tcW w:w="9669" w:type="dxa"/>
          </w:tcPr>
          <w:p w14:paraId="41179726" w14:textId="77777777" w:rsidR="009264F6" w:rsidRPr="003A6395" w:rsidRDefault="009264F6" w:rsidP="009264F6">
            <w:pPr>
              <w:keepNext/>
              <w:spacing w:before="60" w:after="60"/>
              <w:outlineLvl w:val="2"/>
              <w:rPr>
                <w:rFonts w:cs="Arial"/>
                <w:b/>
                <w:bCs/>
                <w:sz w:val="22"/>
                <w:szCs w:val="22"/>
              </w:rPr>
            </w:pPr>
          </w:p>
        </w:tc>
      </w:tr>
      <w:tr w:rsidR="009264F6" w:rsidRPr="003A6395" w14:paraId="3B820B38" w14:textId="77777777" w:rsidTr="0078614E">
        <w:trPr>
          <w:cantSplit/>
          <w:trHeight w:val="3058"/>
        </w:trPr>
        <w:tc>
          <w:tcPr>
            <w:tcW w:w="9669" w:type="dxa"/>
          </w:tcPr>
          <w:p w14:paraId="6278C31C" w14:textId="77777777" w:rsidR="009264F6" w:rsidRPr="003A6395" w:rsidRDefault="009264F6" w:rsidP="009264F6">
            <w:pPr>
              <w:rPr>
                <w:rFonts w:cs="Arial"/>
                <w:b/>
                <w:bCs/>
                <w:sz w:val="22"/>
                <w:szCs w:val="22"/>
              </w:rPr>
            </w:pPr>
          </w:p>
          <w:p w14:paraId="4DE1EE66" w14:textId="77777777" w:rsidR="009264F6" w:rsidRPr="003A6395" w:rsidRDefault="009264F6" w:rsidP="009264F6">
            <w:pPr>
              <w:rPr>
                <w:rFonts w:cs="Arial"/>
                <w:sz w:val="22"/>
                <w:szCs w:val="22"/>
              </w:rPr>
            </w:pPr>
            <w:r w:rsidRPr="003A6395">
              <w:rPr>
                <w:rFonts w:cs="Arial"/>
                <w:b/>
                <w:bCs/>
                <w:sz w:val="22"/>
                <w:szCs w:val="22"/>
              </w:rPr>
              <w:t>MAIN RESPONSIBILITIES</w:t>
            </w:r>
            <w:r w:rsidRPr="003A6395">
              <w:rPr>
                <w:rFonts w:cs="Arial"/>
                <w:sz w:val="22"/>
                <w:szCs w:val="22"/>
              </w:rPr>
              <w:t xml:space="preserve">: </w:t>
            </w:r>
          </w:p>
          <w:p w14:paraId="6F83A81A" w14:textId="77777777" w:rsidR="009264F6" w:rsidRPr="003A6395" w:rsidRDefault="009264F6" w:rsidP="009264F6">
            <w:pPr>
              <w:rPr>
                <w:rFonts w:cs="Arial"/>
                <w:sz w:val="22"/>
                <w:szCs w:val="22"/>
              </w:rPr>
            </w:pPr>
          </w:p>
          <w:p w14:paraId="28D4E09D" w14:textId="34A97F14" w:rsidR="007569B7" w:rsidRPr="003A6395" w:rsidRDefault="00291013" w:rsidP="00F32C41">
            <w:pPr>
              <w:numPr>
                <w:ilvl w:val="0"/>
                <w:numId w:val="14"/>
              </w:numPr>
              <w:spacing w:after="120"/>
              <w:rPr>
                <w:rFonts w:cs="Arial"/>
                <w:sz w:val="22"/>
                <w:szCs w:val="22"/>
              </w:rPr>
            </w:pPr>
            <w:r w:rsidRPr="003A6395">
              <w:rPr>
                <w:rFonts w:cs="Arial"/>
                <w:sz w:val="22"/>
                <w:szCs w:val="22"/>
              </w:rPr>
              <w:t xml:space="preserve">Work with </w:t>
            </w:r>
            <w:r w:rsidR="00F07609" w:rsidRPr="003A6395">
              <w:rPr>
                <w:rFonts w:cs="Arial"/>
                <w:sz w:val="22"/>
                <w:szCs w:val="22"/>
              </w:rPr>
              <w:t>Programme</w:t>
            </w:r>
            <w:r w:rsidRPr="003A6395">
              <w:rPr>
                <w:rFonts w:cs="Arial"/>
                <w:sz w:val="22"/>
                <w:szCs w:val="22"/>
              </w:rPr>
              <w:t xml:space="preserve"> Manager</w:t>
            </w:r>
            <w:r w:rsidR="00B20FDA">
              <w:rPr>
                <w:rFonts w:cs="Arial"/>
                <w:sz w:val="22"/>
                <w:szCs w:val="22"/>
              </w:rPr>
              <w:t xml:space="preserve"> </w:t>
            </w:r>
            <w:r w:rsidR="00044BF5">
              <w:rPr>
                <w:rFonts w:cs="Arial"/>
                <w:sz w:val="22"/>
                <w:szCs w:val="22"/>
              </w:rPr>
              <w:t>and Coordinator</w:t>
            </w:r>
            <w:r w:rsidR="007569B7" w:rsidRPr="003A6395">
              <w:rPr>
                <w:rFonts w:cs="Arial"/>
                <w:sz w:val="22"/>
                <w:szCs w:val="22"/>
              </w:rPr>
              <w:t xml:space="preserve"> to ensure the smooth running of </w:t>
            </w:r>
            <w:r w:rsidRPr="003A6395">
              <w:rPr>
                <w:rFonts w:cs="Arial"/>
                <w:sz w:val="22"/>
                <w:szCs w:val="22"/>
              </w:rPr>
              <w:t xml:space="preserve">the </w:t>
            </w:r>
            <w:r w:rsidR="00F07609" w:rsidRPr="003A6395">
              <w:rPr>
                <w:rFonts w:cs="Arial"/>
                <w:sz w:val="22"/>
                <w:szCs w:val="22"/>
              </w:rPr>
              <w:t>programme</w:t>
            </w:r>
            <w:r w:rsidR="007569B7" w:rsidRPr="003A6395">
              <w:rPr>
                <w:rFonts w:cs="Arial"/>
                <w:sz w:val="22"/>
                <w:szCs w:val="22"/>
              </w:rPr>
              <w:t>, through discussion, planning, reporting, setting up of systems and communication.</w:t>
            </w:r>
          </w:p>
          <w:p w14:paraId="083959F7" w14:textId="53BF6E57" w:rsidR="00B20FDA" w:rsidRDefault="00B20FDA" w:rsidP="00CE7004">
            <w:pPr>
              <w:numPr>
                <w:ilvl w:val="0"/>
                <w:numId w:val="14"/>
              </w:numPr>
              <w:spacing w:after="120"/>
              <w:rPr>
                <w:rFonts w:cs="Arial"/>
                <w:sz w:val="22"/>
                <w:szCs w:val="22"/>
              </w:rPr>
            </w:pPr>
            <w:r>
              <w:rPr>
                <w:rFonts w:cs="Arial"/>
                <w:sz w:val="22"/>
                <w:szCs w:val="22"/>
              </w:rPr>
              <w:t>Coordinate the development of programme resources and other materials.</w:t>
            </w:r>
          </w:p>
          <w:p w14:paraId="09B9A18F" w14:textId="657D0518" w:rsidR="007569B7" w:rsidRPr="003A6395" w:rsidRDefault="00F07609" w:rsidP="00CE7004">
            <w:pPr>
              <w:numPr>
                <w:ilvl w:val="0"/>
                <w:numId w:val="14"/>
              </w:numPr>
              <w:spacing w:after="120"/>
              <w:rPr>
                <w:rFonts w:cs="Arial"/>
                <w:sz w:val="22"/>
                <w:szCs w:val="22"/>
              </w:rPr>
            </w:pPr>
            <w:r w:rsidRPr="003A6395">
              <w:rPr>
                <w:rFonts w:cs="Arial"/>
                <w:sz w:val="22"/>
                <w:szCs w:val="22"/>
              </w:rPr>
              <w:t>S</w:t>
            </w:r>
            <w:r w:rsidR="007569B7" w:rsidRPr="003A6395">
              <w:rPr>
                <w:rFonts w:cs="Arial"/>
                <w:sz w:val="22"/>
                <w:szCs w:val="22"/>
              </w:rPr>
              <w:t xml:space="preserve">et up and maintain systems (including databases and spreadsheets) to record and </w:t>
            </w:r>
            <w:r w:rsidR="00291013" w:rsidRPr="003A6395">
              <w:rPr>
                <w:rFonts w:cs="Arial"/>
                <w:sz w:val="22"/>
                <w:szCs w:val="22"/>
              </w:rPr>
              <w:t xml:space="preserve">monitor </w:t>
            </w:r>
            <w:r w:rsidRPr="003A6395">
              <w:rPr>
                <w:rFonts w:cs="Arial"/>
                <w:sz w:val="22"/>
                <w:szCs w:val="22"/>
              </w:rPr>
              <w:t xml:space="preserve">programme </w:t>
            </w:r>
            <w:r w:rsidR="007569B7" w:rsidRPr="003A6395">
              <w:rPr>
                <w:rFonts w:cs="Arial"/>
                <w:sz w:val="22"/>
                <w:szCs w:val="22"/>
              </w:rPr>
              <w:t>activities.</w:t>
            </w:r>
          </w:p>
          <w:p w14:paraId="3177991B" w14:textId="77777777" w:rsidR="00F32C41" w:rsidRPr="003A6395" w:rsidRDefault="00F32C41" w:rsidP="00A362AC">
            <w:pPr>
              <w:numPr>
                <w:ilvl w:val="0"/>
                <w:numId w:val="14"/>
              </w:numPr>
              <w:spacing w:after="120"/>
              <w:ind w:left="357" w:hanging="357"/>
              <w:rPr>
                <w:rFonts w:cs="Arial"/>
                <w:sz w:val="22"/>
                <w:szCs w:val="22"/>
              </w:rPr>
            </w:pPr>
            <w:r w:rsidRPr="003A6395">
              <w:rPr>
                <w:rFonts w:cs="Arial"/>
                <w:sz w:val="22"/>
                <w:szCs w:val="22"/>
              </w:rPr>
              <w:t>Provide high level customer service both internally and externally with a variety of people including teachers, consultants, senior management team.</w:t>
            </w:r>
          </w:p>
          <w:p w14:paraId="54397673" w14:textId="77777777" w:rsidR="00484A35" w:rsidRPr="003A6395" w:rsidRDefault="00484A35" w:rsidP="00F32C41">
            <w:pPr>
              <w:spacing w:after="120"/>
              <w:ind w:left="360"/>
              <w:rPr>
                <w:rFonts w:cs="Arial"/>
                <w:sz w:val="22"/>
                <w:szCs w:val="22"/>
              </w:rPr>
            </w:pPr>
          </w:p>
        </w:tc>
      </w:tr>
    </w:tbl>
    <w:p w14:paraId="06F53D56" w14:textId="77777777" w:rsidR="009264F6" w:rsidRPr="003A6395" w:rsidRDefault="009264F6" w:rsidP="009264F6">
      <w:pPr>
        <w:spacing w:before="120"/>
        <w:ind w:left="-284" w:right="-144"/>
        <w:jc w:val="both"/>
        <w:rPr>
          <w:rFonts w:cs="Arial"/>
          <w:sz w:val="22"/>
          <w:szCs w:val="22"/>
        </w:rPr>
      </w:pPr>
      <w:r w:rsidRPr="003A6395">
        <w:rPr>
          <w:rFonts w:cs="Arial"/>
          <w:sz w:val="22"/>
          <w:szCs w:val="22"/>
        </w:rPr>
        <w:t>The above tasks are not an exhaustive list of duties and you will be expected to perform different tasks as necessitated by your changing role within the charity and its overall objectives.</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9264F6" w:rsidRPr="003A6395" w14:paraId="482B1D8F" w14:textId="77777777" w:rsidTr="0078614E">
        <w:tc>
          <w:tcPr>
            <w:tcW w:w="9669" w:type="dxa"/>
            <w:shd w:val="clear" w:color="auto" w:fill="000000"/>
          </w:tcPr>
          <w:p w14:paraId="093EC57E" w14:textId="77777777" w:rsidR="009264F6" w:rsidRPr="003A6395" w:rsidRDefault="00F07609" w:rsidP="00782EE7">
            <w:pPr>
              <w:keepNext/>
              <w:spacing w:before="120" w:after="120"/>
              <w:jc w:val="center"/>
              <w:outlineLvl w:val="0"/>
              <w:rPr>
                <w:rFonts w:cs="Arial"/>
                <w:b/>
                <w:bCs/>
                <w:color w:val="FFFFFF"/>
                <w:sz w:val="22"/>
                <w:szCs w:val="22"/>
              </w:rPr>
            </w:pPr>
            <w:r w:rsidRPr="003A6395">
              <w:rPr>
                <w:rFonts w:cs="Arial"/>
                <w:b/>
                <w:bCs/>
                <w:color w:val="FFFFFF"/>
                <w:sz w:val="22"/>
                <w:szCs w:val="22"/>
              </w:rPr>
              <w:lastRenderedPageBreak/>
              <w:t>DETAILED RESPONSIBILITIES</w:t>
            </w:r>
          </w:p>
        </w:tc>
      </w:tr>
      <w:tr w:rsidR="009264F6" w:rsidRPr="003A6395" w14:paraId="2CCAD9CF" w14:textId="77777777" w:rsidTr="0078614E">
        <w:trPr>
          <w:cantSplit/>
        </w:trPr>
        <w:tc>
          <w:tcPr>
            <w:tcW w:w="9669" w:type="dxa"/>
          </w:tcPr>
          <w:p w14:paraId="3919C5ED" w14:textId="77777777" w:rsidR="009264F6" w:rsidRPr="003A6395" w:rsidRDefault="009264F6" w:rsidP="009264F6">
            <w:pPr>
              <w:keepNext/>
              <w:spacing w:before="60" w:after="60"/>
              <w:outlineLvl w:val="2"/>
              <w:rPr>
                <w:rFonts w:cs="Arial"/>
                <w:b/>
                <w:bCs/>
                <w:sz w:val="22"/>
                <w:szCs w:val="22"/>
              </w:rPr>
            </w:pPr>
          </w:p>
        </w:tc>
      </w:tr>
      <w:tr w:rsidR="009264F6" w:rsidRPr="003A6395" w14:paraId="2F347871" w14:textId="77777777" w:rsidTr="0078614E">
        <w:trPr>
          <w:cantSplit/>
          <w:trHeight w:val="3058"/>
        </w:trPr>
        <w:tc>
          <w:tcPr>
            <w:tcW w:w="9669" w:type="dxa"/>
          </w:tcPr>
          <w:p w14:paraId="7D12A353" w14:textId="77777777" w:rsidR="009264F6" w:rsidRPr="003A6395" w:rsidRDefault="009264F6" w:rsidP="009264F6">
            <w:pPr>
              <w:rPr>
                <w:rFonts w:cs="Arial"/>
                <w:b/>
                <w:bCs/>
                <w:sz w:val="22"/>
                <w:szCs w:val="22"/>
              </w:rPr>
            </w:pPr>
          </w:p>
          <w:p w14:paraId="4F10B225" w14:textId="77777777" w:rsidR="009264F6" w:rsidRPr="003A6395" w:rsidRDefault="009264F6" w:rsidP="00A362AC">
            <w:pPr>
              <w:spacing w:after="120"/>
              <w:rPr>
                <w:rFonts w:cs="Arial"/>
                <w:sz w:val="22"/>
                <w:szCs w:val="22"/>
              </w:rPr>
            </w:pPr>
            <w:r w:rsidRPr="003A6395">
              <w:rPr>
                <w:rFonts w:cs="Arial"/>
                <w:b/>
                <w:bCs/>
                <w:sz w:val="22"/>
                <w:szCs w:val="22"/>
              </w:rPr>
              <w:t>DETAILED RESPONSIBILITIES</w:t>
            </w:r>
            <w:r w:rsidRPr="003A6395">
              <w:rPr>
                <w:rFonts w:cs="Arial"/>
                <w:sz w:val="22"/>
                <w:szCs w:val="22"/>
              </w:rPr>
              <w:t xml:space="preserve">: </w:t>
            </w:r>
          </w:p>
          <w:p w14:paraId="60F99273" w14:textId="33055BC5" w:rsidR="003D363A" w:rsidRPr="003A6395" w:rsidRDefault="007569B7" w:rsidP="00A362AC">
            <w:pPr>
              <w:spacing w:after="120"/>
              <w:rPr>
                <w:rFonts w:cs="Arial"/>
                <w:b/>
                <w:sz w:val="22"/>
                <w:szCs w:val="22"/>
              </w:rPr>
            </w:pPr>
            <w:r w:rsidRPr="003A6395">
              <w:rPr>
                <w:rFonts w:cs="Arial"/>
                <w:b/>
                <w:sz w:val="22"/>
                <w:szCs w:val="22"/>
              </w:rPr>
              <w:t xml:space="preserve">Provide </w:t>
            </w:r>
            <w:r w:rsidR="00292D43" w:rsidRPr="003A6395">
              <w:rPr>
                <w:rFonts w:cs="Arial"/>
                <w:b/>
                <w:sz w:val="22"/>
                <w:szCs w:val="22"/>
              </w:rPr>
              <w:t xml:space="preserve">proactive high-level </w:t>
            </w:r>
            <w:r w:rsidR="00822E80" w:rsidRPr="003A6395">
              <w:rPr>
                <w:rFonts w:cs="Arial"/>
                <w:b/>
                <w:sz w:val="22"/>
                <w:szCs w:val="22"/>
              </w:rPr>
              <w:t xml:space="preserve">coordination and </w:t>
            </w:r>
            <w:r w:rsidR="00291013" w:rsidRPr="003A6395">
              <w:rPr>
                <w:rFonts w:cs="Arial"/>
                <w:b/>
                <w:sz w:val="22"/>
                <w:szCs w:val="22"/>
              </w:rPr>
              <w:t xml:space="preserve">support </w:t>
            </w:r>
            <w:r w:rsidR="00E52D84" w:rsidRPr="003A6395">
              <w:rPr>
                <w:rFonts w:cs="Arial"/>
                <w:b/>
                <w:sz w:val="22"/>
                <w:szCs w:val="22"/>
              </w:rPr>
              <w:t>of</w:t>
            </w:r>
            <w:r w:rsidR="00291013" w:rsidRPr="003A6395">
              <w:rPr>
                <w:rFonts w:cs="Arial"/>
                <w:b/>
                <w:sz w:val="22"/>
                <w:szCs w:val="22"/>
              </w:rPr>
              <w:t xml:space="preserve"> </w:t>
            </w:r>
            <w:r w:rsidR="00292D43" w:rsidRPr="003A6395">
              <w:rPr>
                <w:rFonts w:cs="Arial"/>
                <w:b/>
                <w:sz w:val="22"/>
                <w:szCs w:val="22"/>
              </w:rPr>
              <w:t>programmes</w:t>
            </w:r>
          </w:p>
          <w:p w14:paraId="0BEF2CAA" w14:textId="4E0AB0B4" w:rsidR="006C47D1" w:rsidRDefault="003D363A" w:rsidP="0033172E">
            <w:pPr>
              <w:numPr>
                <w:ilvl w:val="0"/>
                <w:numId w:val="17"/>
              </w:numPr>
              <w:spacing w:after="120"/>
              <w:ind w:left="322" w:hanging="284"/>
              <w:rPr>
                <w:rFonts w:cs="Arial"/>
                <w:sz w:val="22"/>
                <w:szCs w:val="22"/>
              </w:rPr>
            </w:pPr>
            <w:r w:rsidRPr="003A6395">
              <w:rPr>
                <w:rFonts w:cs="Arial"/>
                <w:sz w:val="22"/>
                <w:szCs w:val="22"/>
              </w:rPr>
              <w:t xml:space="preserve">To </w:t>
            </w:r>
            <w:r w:rsidR="007569B7" w:rsidRPr="003A6395">
              <w:rPr>
                <w:rFonts w:cs="Arial"/>
                <w:sz w:val="22"/>
                <w:szCs w:val="22"/>
              </w:rPr>
              <w:t xml:space="preserve">include </w:t>
            </w:r>
            <w:r w:rsidR="0033172E">
              <w:rPr>
                <w:rFonts w:cs="Arial"/>
                <w:sz w:val="22"/>
                <w:szCs w:val="22"/>
              </w:rPr>
              <w:t>tasks such as</w:t>
            </w:r>
            <w:r w:rsidR="0076514F">
              <w:rPr>
                <w:rFonts w:cs="Arial"/>
                <w:sz w:val="22"/>
                <w:szCs w:val="22"/>
              </w:rPr>
              <w:t>:</w:t>
            </w:r>
            <w:r w:rsidR="007569B7" w:rsidRPr="003A6395">
              <w:rPr>
                <w:rFonts w:cs="Arial"/>
                <w:sz w:val="22"/>
                <w:szCs w:val="22"/>
              </w:rPr>
              <w:t xml:space="preserve"> </w:t>
            </w:r>
          </w:p>
          <w:p w14:paraId="10ADB31F" w14:textId="4EF5CF20" w:rsidR="0033172E" w:rsidRDefault="007569B7" w:rsidP="00FF1D0E">
            <w:pPr>
              <w:numPr>
                <w:ilvl w:val="0"/>
                <w:numId w:val="18"/>
              </w:numPr>
              <w:spacing w:after="120"/>
              <w:rPr>
                <w:rFonts w:cs="Arial"/>
                <w:sz w:val="22"/>
                <w:szCs w:val="22"/>
              </w:rPr>
            </w:pPr>
            <w:r w:rsidRPr="003A6395">
              <w:rPr>
                <w:rFonts w:cs="Arial"/>
                <w:sz w:val="22"/>
                <w:szCs w:val="22"/>
              </w:rPr>
              <w:t xml:space="preserve">overseeing design and production of </w:t>
            </w:r>
            <w:r w:rsidR="0033172E">
              <w:rPr>
                <w:rFonts w:cs="Arial"/>
                <w:sz w:val="22"/>
                <w:szCs w:val="22"/>
              </w:rPr>
              <w:t>digital and physical content and materials</w:t>
            </w:r>
          </w:p>
          <w:p w14:paraId="688FAA7D" w14:textId="37104BE0" w:rsidR="0033172E" w:rsidRDefault="00D83A9C" w:rsidP="00FF1D0E">
            <w:pPr>
              <w:numPr>
                <w:ilvl w:val="0"/>
                <w:numId w:val="18"/>
              </w:numPr>
              <w:spacing w:after="120"/>
              <w:rPr>
                <w:rFonts w:cs="Arial"/>
                <w:sz w:val="22"/>
                <w:szCs w:val="22"/>
              </w:rPr>
            </w:pPr>
            <w:r w:rsidRPr="003A6395">
              <w:rPr>
                <w:rFonts w:cs="Arial"/>
                <w:sz w:val="22"/>
                <w:szCs w:val="22"/>
              </w:rPr>
              <w:t>develop</w:t>
            </w:r>
            <w:r w:rsidR="003D363A" w:rsidRPr="003A6395">
              <w:rPr>
                <w:rFonts w:cs="Arial"/>
                <w:sz w:val="22"/>
                <w:szCs w:val="22"/>
              </w:rPr>
              <w:t>ing</w:t>
            </w:r>
            <w:r w:rsidRPr="003A6395">
              <w:rPr>
                <w:rFonts w:cs="Arial"/>
                <w:sz w:val="22"/>
                <w:szCs w:val="22"/>
              </w:rPr>
              <w:t xml:space="preserve"> </w:t>
            </w:r>
            <w:r w:rsidR="003D363A" w:rsidRPr="003A6395">
              <w:rPr>
                <w:rFonts w:cs="Arial"/>
                <w:sz w:val="22"/>
                <w:szCs w:val="22"/>
              </w:rPr>
              <w:t xml:space="preserve">programme </w:t>
            </w:r>
            <w:r w:rsidRPr="003A6395">
              <w:rPr>
                <w:rFonts w:cs="Arial"/>
                <w:sz w:val="22"/>
                <w:szCs w:val="22"/>
              </w:rPr>
              <w:t>communication</w:t>
            </w:r>
            <w:r w:rsidR="00684CCE" w:rsidRPr="003A6395">
              <w:rPr>
                <w:rFonts w:cs="Arial"/>
                <w:sz w:val="22"/>
                <w:szCs w:val="22"/>
              </w:rPr>
              <w:t>s</w:t>
            </w:r>
            <w:r w:rsidR="00336910" w:rsidRPr="003A6395">
              <w:rPr>
                <w:rFonts w:cs="Arial"/>
                <w:sz w:val="22"/>
                <w:szCs w:val="22"/>
              </w:rPr>
              <w:t xml:space="preserve"> such as newsletters</w:t>
            </w:r>
            <w:r w:rsidR="0033172E">
              <w:rPr>
                <w:rFonts w:cs="Arial"/>
                <w:sz w:val="22"/>
                <w:szCs w:val="22"/>
              </w:rPr>
              <w:t xml:space="preserve"> and marketing materials </w:t>
            </w:r>
          </w:p>
          <w:p w14:paraId="2AEF7F61" w14:textId="0B29D01F" w:rsidR="0033172E" w:rsidRDefault="007569B7" w:rsidP="00FF1D0E">
            <w:pPr>
              <w:numPr>
                <w:ilvl w:val="0"/>
                <w:numId w:val="18"/>
              </w:numPr>
              <w:spacing w:after="120"/>
              <w:rPr>
                <w:rFonts w:cs="Arial"/>
                <w:sz w:val="22"/>
                <w:szCs w:val="22"/>
              </w:rPr>
            </w:pPr>
            <w:r w:rsidRPr="003A6395">
              <w:rPr>
                <w:rFonts w:cs="Arial"/>
                <w:sz w:val="22"/>
                <w:szCs w:val="22"/>
              </w:rPr>
              <w:t>creating and feeding into p</w:t>
            </w:r>
            <w:r w:rsidR="00D83A9C" w:rsidRPr="003A6395">
              <w:rPr>
                <w:rFonts w:cs="Arial"/>
                <w:sz w:val="22"/>
                <w:szCs w:val="22"/>
              </w:rPr>
              <w:t>r</w:t>
            </w:r>
            <w:r w:rsidR="00336910" w:rsidRPr="003A6395">
              <w:rPr>
                <w:rFonts w:cs="Arial"/>
                <w:sz w:val="22"/>
                <w:szCs w:val="22"/>
              </w:rPr>
              <w:t>oject plans</w:t>
            </w:r>
          </w:p>
          <w:p w14:paraId="61741F77" w14:textId="073BA4AC" w:rsidR="007569B7" w:rsidRDefault="00336910" w:rsidP="00FF1D0E">
            <w:pPr>
              <w:numPr>
                <w:ilvl w:val="0"/>
                <w:numId w:val="18"/>
              </w:numPr>
              <w:spacing w:after="120"/>
              <w:rPr>
                <w:rFonts w:cs="Arial"/>
                <w:sz w:val="22"/>
                <w:szCs w:val="22"/>
              </w:rPr>
            </w:pPr>
            <w:r w:rsidRPr="003A6395">
              <w:rPr>
                <w:rFonts w:cs="Arial"/>
                <w:sz w:val="22"/>
                <w:szCs w:val="22"/>
              </w:rPr>
              <w:t>updating websites</w:t>
            </w:r>
            <w:r w:rsidR="0033172E">
              <w:rPr>
                <w:rFonts w:cs="Arial"/>
                <w:sz w:val="22"/>
                <w:szCs w:val="22"/>
              </w:rPr>
              <w:t xml:space="preserve"> and digital content</w:t>
            </w:r>
          </w:p>
          <w:p w14:paraId="16291B3A" w14:textId="16383D20" w:rsidR="0033172E" w:rsidRDefault="0033172E" w:rsidP="00FF1D0E">
            <w:pPr>
              <w:numPr>
                <w:ilvl w:val="0"/>
                <w:numId w:val="18"/>
              </w:numPr>
              <w:spacing w:after="120"/>
              <w:rPr>
                <w:rFonts w:cs="Arial"/>
                <w:sz w:val="22"/>
                <w:szCs w:val="22"/>
              </w:rPr>
            </w:pPr>
            <w:r>
              <w:rPr>
                <w:rFonts w:cs="Arial"/>
                <w:sz w:val="22"/>
                <w:szCs w:val="22"/>
              </w:rPr>
              <w:t>monitoring and maintaining stock levels as necessary</w:t>
            </w:r>
          </w:p>
          <w:p w14:paraId="068DB810" w14:textId="56158A64" w:rsidR="0033172E" w:rsidRPr="003A6395" w:rsidRDefault="0033172E" w:rsidP="0033172E">
            <w:pPr>
              <w:numPr>
                <w:ilvl w:val="0"/>
                <w:numId w:val="16"/>
              </w:numPr>
              <w:spacing w:after="120"/>
              <w:ind w:left="322" w:hanging="322"/>
              <w:rPr>
                <w:rFonts w:cs="Arial"/>
                <w:sz w:val="22"/>
                <w:szCs w:val="22"/>
              </w:rPr>
            </w:pPr>
            <w:r w:rsidRPr="003A6395">
              <w:rPr>
                <w:rFonts w:cs="Arial"/>
                <w:sz w:val="22"/>
                <w:szCs w:val="22"/>
              </w:rPr>
              <w:t>Taking a proactive role in programme delivery</w:t>
            </w:r>
            <w:r>
              <w:rPr>
                <w:rFonts w:cs="Arial"/>
                <w:sz w:val="22"/>
                <w:szCs w:val="22"/>
              </w:rPr>
              <w:t xml:space="preserve"> by</w:t>
            </w:r>
            <w:r w:rsidR="0076514F">
              <w:rPr>
                <w:rFonts w:cs="Arial"/>
                <w:sz w:val="22"/>
                <w:szCs w:val="22"/>
              </w:rPr>
              <w:t>:</w:t>
            </w:r>
          </w:p>
          <w:p w14:paraId="37690FF7" w14:textId="77777777" w:rsidR="0033172E" w:rsidRDefault="003D363A" w:rsidP="0033172E">
            <w:pPr>
              <w:numPr>
                <w:ilvl w:val="1"/>
                <w:numId w:val="4"/>
              </w:numPr>
              <w:spacing w:after="120"/>
              <w:rPr>
                <w:rFonts w:cs="Arial"/>
                <w:sz w:val="22"/>
                <w:szCs w:val="22"/>
              </w:rPr>
            </w:pPr>
            <w:r w:rsidRPr="003A6395">
              <w:rPr>
                <w:rFonts w:cs="Arial"/>
                <w:sz w:val="22"/>
                <w:szCs w:val="22"/>
              </w:rPr>
              <w:t>working with programme managers to review and update systems and processes</w:t>
            </w:r>
          </w:p>
          <w:p w14:paraId="6902F1EA" w14:textId="77777777" w:rsidR="0033172E" w:rsidRDefault="003D363A" w:rsidP="0033172E">
            <w:pPr>
              <w:numPr>
                <w:ilvl w:val="1"/>
                <w:numId w:val="4"/>
              </w:numPr>
              <w:spacing w:after="120"/>
              <w:rPr>
                <w:rFonts w:cs="Arial"/>
                <w:sz w:val="22"/>
                <w:szCs w:val="22"/>
              </w:rPr>
            </w:pPr>
            <w:r w:rsidRPr="003A6395">
              <w:rPr>
                <w:rFonts w:cs="Arial"/>
                <w:sz w:val="22"/>
                <w:szCs w:val="22"/>
              </w:rPr>
              <w:t>identifying areas for development</w:t>
            </w:r>
          </w:p>
          <w:p w14:paraId="75DA88E3" w14:textId="7623D25F" w:rsidR="0033172E" w:rsidRPr="0033172E" w:rsidRDefault="003D363A" w:rsidP="0033172E">
            <w:pPr>
              <w:numPr>
                <w:ilvl w:val="1"/>
                <w:numId w:val="4"/>
              </w:numPr>
              <w:spacing w:after="120"/>
              <w:rPr>
                <w:rFonts w:cs="Arial"/>
                <w:sz w:val="22"/>
                <w:szCs w:val="22"/>
              </w:rPr>
            </w:pPr>
            <w:r w:rsidRPr="003A6395">
              <w:rPr>
                <w:rFonts w:cs="Arial"/>
                <w:sz w:val="22"/>
                <w:szCs w:val="22"/>
              </w:rPr>
              <w:t>taking initiative and problem solving when needed</w:t>
            </w:r>
          </w:p>
          <w:p w14:paraId="65AE3225" w14:textId="77777777" w:rsidR="003D363A" w:rsidRPr="003A6395" w:rsidRDefault="003D363A" w:rsidP="00A362AC">
            <w:pPr>
              <w:numPr>
                <w:ilvl w:val="0"/>
                <w:numId w:val="4"/>
              </w:numPr>
              <w:spacing w:after="120"/>
              <w:rPr>
                <w:rFonts w:cs="Arial"/>
                <w:sz w:val="22"/>
                <w:szCs w:val="22"/>
              </w:rPr>
            </w:pPr>
            <w:r w:rsidRPr="003A6395">
              <w:rPr>
                <w:rFonts w:cs="Arial"/>
                <w:sz w:val="22"/>
                <w:szCs w:val="22"/>
              </w:rPr>
              <w:t xml:space="preserve">Reporting on programme activity to funders and other stakeholders including senior managers on a regular basis </w:t>
            </w:r>
          </w:p>
          <w:p w14:paraId="66C6A947" w14:textId="12626832" w:rsidR="003D363A" w:rsidRPr="003A6395" w:rsidRDefault="003D363A" w:rsidP="00A362AC">
            <w:pPr>
              <w:numPr>
                <w:ilvl w:val="0"/>
                <w:numId w:val="4"/>
              </w:numPr>
              <w:spacing w:after="120"/>
              <w:rPr>
                <w:rFonts w:cs="Arial"/>
                <w:sz w:val="22"/>
                <w:szCs w:val="22"/>
              </w:rPr>
            </w:pPr>
            <w:r w:rsidRPr="003A6395">
              <w:rPr>
                <w:rFonts w:cs="Arial"/>
                <w:sz w:val="22"/>
                <w:szCs w:val="22"/>
              </w:rPr>
              <w:t>Work</w:t>
            </w:r>
            <w:r w:rsidR="006F458F" w:rsidRPr="003A6395">
              <w:rPr>
                <w:rFonts w:cs="Arial"/>
                <w:sz w:val="22"/>
                <w:szCs w:val="22"/>
              </w:rPr>
              <w:t>ing</w:t>
            </w:r>
            <w:r w:rsidRPr="003A6395">
              <w:rPr>
                <w:rFonts w:cs="Arial"/>
                <w:sz w:val="22"/>
                <w:szCs w:val="22"/>
              </w:rPr>
              <w:t xml:space="preserve"> with the programme manager to monitor expenditure and maintain budget records</w:t>
            </w:r>
          </w:p>
          <w:p w14:paraId="6E5901F3" w14:textId="77777777" w:rsidR="008B5D82" w:rsidRPr="003A6395" w:rsidRDefault="008B5D82" w:rsidP="00A362AC">
            <w:pPr>
              <w:numPr>
                <w:ilvl w:val="0"/>
                <w:numId w:val="4"/>
              </w:numPr>
              <w:spacing w:after="120"/>
              <w:rPr>
                <w:rFonts w:cs="Arial"/>
                <w:sz w:val="22"/>
                <w:szCs w:val="22"/>
              </w:rPr>
            </w:pPr>
            <w:r w:rsidRPr="003A6395">
              <w:rPr>
                <w:rFonts w:cs="Arial"/>
                <w:sz w:val="22"/>
                <w:szCs w:val="22"/>
              </w:rPr>
              <w:t xml:space="preserve">Compile, manipulate and report on </w:t>
            </w:r>
            <w:bookmarkStart w:id="0" w:name="_GoBack"/>
            <w:bookmarkEnd w:id="0"/>
            <w:r w:rsidRPr="003A6395">
              <w:rPr>
                <w:rFonts w:cs="Arial"/>
                <w:sz w:val="22"/>
                <w:szCs w:val="22"/>
              </w:rPr>
              <w:t>data relating to the programmes</w:t>
            </w:r>
          </w:p>
          <w:p w14:paraId="68C6FE5D" w14:textId="77777777" w:rsidR="00291013" w:rsidRPr="003A6395" w:rsidRDefault="003D363A" w:rsidP="00A362AC">
            <w:pPr>
              <w:spacing w:after="120"/>
              <w:rPr>
                <w:rFonts w:cs="Arial"/>
                <w:b/>
                <w:sz w:val="22"/>
                <w:szCs w:val="22"/>
              </w:rPr>
            </w:pPr>
            <w:r w:rsidRPr="003A6395">
              <w:rPr>
                <w:rFonts w:cs="Arial"/>
                <w:b/>
                <w:sz w:val="22"/>
                <w:szCs w:val="22"/>
              </w:rPr>
              <w:t>Plan and coordinate communications and events</w:t>
            </w:r>
          </w:p>
          <w:p w14:paraId="35192D86" w14:textId="60C7378D" w:rsidR="00684CCE" w:rsidRPr="003A6395" w:rsidRDefault="003D363A" w:rsidP="00A362AC">
            <w:pPr>
              <w:numPr>
                <w:ilvl w:val="0"/>
                <w:numId w:val="4"/>
              </w:numPr>
              <w:spacing w:after="120"/>
              <w:rPr>
                <w:rFonts w:cs="Arial"/>
                <w:sz w:val="22"/>
                <w:szCs w:val="22"/>
              </w:rPr>
            </w:pPr>
            <w:r w:rsidRPr="003A6395">
              <w:rPr>
                <w:rFonts w:cs="Arial"/>
                <w:sz w:val="22"/>
                <w:szCs w:val="22"/>
              </w:rPr>
              <w:t xml:space="preserve">Communicating regularly with programme teams </w:t>
            </w:r>
            <w:r w:rsidR="00C77E87" w:rsidRPr="003A6395">
              <w:rPr>
                <w:rFonts w:cs="Arial"/>
                <w:sz w:val="22"/>
                <w:szCs w:val="22"/>
              </w:rPr>
              <w:t>and teachers</w:t>
            </w:r>
            <w:r w:rsidR="00291013" w:rsidRPr="003A6395">
              <w:rPr>
                <w:rFonts w:cs="Arial"/>
                <w:sz w:val="22"/>
                <w:szCs w:val="22"/>
              </w:rPr>
              <w:t>, schools, consultants, partner organisations and funders</w:t>
            </w:r>
          </w:p>
          <w:p w14:paraId="21F42B33" w14:textId="4B3D6835" w:rsidR="003D363A" w:rsidRPr="003A6395" w:rsidRDefault="003D363A" w:rsidP="00A362AC">
            <w:pPr>
              <w:numPr>
                <w:ilvl w:val="0"/>
                <w:numId w:val="4"/>
              </w:numPr>
              <w:spacing w:after="120"/>
              <w:rPr>
                <w:rFonts w:cs="Arial"/>
                <w:sz w:val="22"/>
                <w:szCs w:val="22"/>
              </w:rPr>
            </w:pPr>
            <w:r w:rsidRPr="003A6395">
              <w:rPr>
                <w:rFonts w:cs="Arial"/>
                <w:sz w:val="22"/>
                <w:szCs w:val="22"/>
              </w:rPr>
              <w:t>Organise, attend and administer a variety of events and meetings, including programme specific events</w:t>
            </w:r>
            <w:r w:rsidR="006C47D1">
              <w:rPr>
                <w:rFonts w:cs="Arial"/>
                <w:sz w:val="22"/>
                <w:szCs w:val="22"/>
              </w:rPr>
              <w:t xml:space="preserve"> and teacher training deliveries </w:t>
            </w:r>
          </w:p>
          <w:p w14:paraId="2F29FBE0" w14:textId="77777777" w:rsidR="008B5D82" w:rsidRPr="003A6395" w:rsidRDefault="008B5D82" w:rsidP="00A362AC">
            <w:pPr>
              <w:numPr>
                <w:ilvl w:val="0"/>
                <w:numId w:val="4"/>
              </w:numPr>
              <w:spacing w:after="120"/>
              <w:rPr>
                <w:rFonts w:cs="Arial"/>
                <w:sz w:val="22"/>
                <w:szCs w:val="22"/>
              </w:rPr>
            </w:pPr>
            <w:r w:rsidRPr="003A6395">
              <w:rPr>
                <w:rFonts w:cs="Arial"/>
                <w:sz w:val="22"/>
                <w:szCs w:val="22"/>
              </w:rPr>
              <w:t>Prepare presentations and papers for events and meetings</w:t>
            </w:r>
          </w:p>
          <w:p w14:paraId="7909C0C0" w14:textId="77777777" w:rsidR="003D363A" w:rsidRPr="003A6395" w:rsidRDefault="003D363A" w:rsidP="00A362AC">
            <w:pPr>
              <w:spacing w:after="120"/>
              <w:rPr>
                <w:rFonts w:cs="Arial"/>
                <w:b/>
                <w:bCs/>
                <w:sz w:val="22"/>
                <w:szCs w:val="22"/>
              </w:rPr>
            </w:pPr>
            <w:r w:rsidRPr="003A6395">
              <w:rPr>
                <w:rFonts w:cs="Arial"/>
                <w:b/>
                <w:bCs/>
                <w:sz w:val="22"/>
                <w:szCs w:val="22"/>
              </w:rPr>
              <w:t>Provide high level customer service both internally and externally with a variety of people including teachers, consultants and senior management team</w:t>
            </w:r>
          </w:p>
          <w:p w14:paraId="063472C6" w14:textId="77777777" w:rsidR="003D363A" w:rsidRPr="003A6395" w:rsidRDefault="003D363A" w:rsidP="00A362AC">
            <w:pPr>
              <w:numPr>
                <w:ilvl w:val="0"/>
                <w:numId w:val="4"/>
              </w:numPr>
              <w:spacing w:after="120"/>
              <w:rPr>
                <w:rFonts w:cs="Arial"/>
                <w:sz w:val="22"/>
                <w:szCs w:val="22"/>
              </w:rPr>
            </w:pPr>
            <w:r w:rsidRPr="003A6395">
              <w:rPr>
                <w:rFonts w:cs="Arial"/>
                <w:sz w:val="22"/>
                <w:szCs w:val="22"/>
              </w:rPr>
              <w:t xml:space="preserve">Taking and log calls from teachers and other stakeholders, passing on to the Advisory Service where appropriate </w:t>
            </w:r>
          </w:p>
          <w:p w14:paraId="2523D47F" w14:textId="00EEA7DD" w:rsidR="003D363A" w:rsidRPr="003A6395" w:rsidRDefault="003D363A" w:rsidP="00A362AC">
            <w:pPr>
              <w:numPr>
                <w:ilvl w:val="0"/>
                <w:numId w:val="4"/>
              </w:numPr>
              <w:spacing w:after="120"/>
              <w:rPr>
                <w:rFonts w:cs="Arial"/>
                <w:sz w:val="22"/>
                <w:szCs w:val="22"/>
              </w:rPr>
            </w:pPr>
            <w:r w:rsidRPr="003A6395">
              <w:rPr>
                <w:rFonts w:cs="Arial"/>
                <w:sz w:val="22"/>
                <w:szCs w:val="22"/>
              </w:rPr>
              <w:t xml:space="preserve">Provide clear, informative and regular updates and reports as needed to internal and external </w:t>
            </w:r>
            <w:r w:rsidR="00DA4717" w:rsidRPr="003A6395">
              <w:rPr>
                <w:rFonts w:cs="Arial"/>
                <w:sz w:val="22"/>
                <w:szCs w:val="22"/>
              </w:rPr>
              <w:t>programme</w:t>
            </w:r>
            <w:r w:rsidRPr="003A6395">
              <w:rPr>
                <w:rFonts w:cs="Arial"/>
                <w:sz w:val="22"/>
                <w:szCs w:val="22"/>
              </w:rPr>
              <w:t xml:space="preserve"> stakeholders</w:t>
            </w:r>
          </w:p>
          <w:p w14:paraId="77ECAF58" w14:textId="77777777" w:rsidR="00291013" w:rsidRPr="003A6395" w:rsidRDefault="00291013" w:rsidP="00291013">
            <w:pPr>
              <w:ind w:left="360"/>
              <w:rPr>
                <w:rFonts w:cs="Arial"/>
                <w:sz w:val="22"/>
                <w:szCs w:val="22"/>
              </w:rPr>
            </w:pPr>
          </w:p>
          <w:p w14:paraId="4E0FC8A4" w14:textId="77777777" w:rsidR="00782EE7" w:rsidRPr="003A6395" w:rsidRDefault="00782EE7" w:rsidP="00782EE7">
            <w:pPr>
              <w:rPr>
                <w:rFonts w:cs="Arial"/>
                <w:sz w:val="22"/>
                <w:szCs w:val="22"/>
              </w:rPr>
            </w:pPr>
          </w:p>
          <w:p w14:paraId="4E911737" w14:textId="77777777" w:rsidR="00291013" w:rsidRPr="003A6395" w:rsidRDefault="00291013" w:rsidP="00782EE7">
            <w:pPr>
              <w:rPr>
                <w:rFonts w:cs="Arial"/>
                <w:sz w:val="22"/>
                <w:szCs w:val="22"/>
              </w:rPr>
            </w:pPr>
          </w:p>
        </w:tc>
      </w:tr>
    </w:tbl>
    <w:p w14:paraId="0AFD4A44" w14:textId="77777777" w:rsidR="006B1852" w:rsidRPr="00380333" w:rsidRDefault="006B1852" w:rsidP="006B1852">
      <w:pPr>
        <w:spacing w:before="120" w:after="120" w:line="312" w:lineRule="auto"/>
        <w:rPr>
          <w:rFonts w:ascii="Century Gothic" w:hAnsi="Century Gothic" w:cs="Arial"/>
          <w:color w:val="000000"/>
          <w:sz w:val="22"/>
          <w:szCs w:val="22"/>
        </w:rPr>
      </w:pPr>
    </w:p>
    <w:p w14:paraId="3216C38F" w14:textId="77777777" w:rsidR="005653B4" w:rsidRPr="00B94D94" w:rsidRDefault="005F1D01" w:rsidP="005653B4">
      <w:pPr>
        <w:spacing w:before="120"/>
        <w:ind w:left="-284" w:right="-144"/>
        <w:jc w:val="both"/>
        <w:rPr>
          <w:rFonts w:ascii="Century Gothic" w:hAnsi="Century Gothic" w:cs="Arial"/>
          <w:sz w:val="22"/>
          <w:szCs w:val="22"/>
        </w:rPr>
      </w:pPr>
      <w:r w:rsidRPr="00380333">
        <w:rPr>
          <w:rFonts w:ascii="Century Gothic" w:hAnsi="Century Gothic" w:cs="Arial"/>
          <w:color w:val="000000"/>
          <w:sz w:val="22"/>
          <w:szCs w:val="22"/>
        </w:rPr>
        <w:br w:type="page"/>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51"/>
      </w:tblGrid>
      <w:tr w:rsidR="005653B4" w:rsidRPr="003A6395" w14:paraId="28B7A2D2" w14:textId="77777777" w:rsidTr="0078614E">
        <w:tc>
          <w:tcPr>
            <w:tcW w:w="9669" w:type="dxa"/>
            <w:gridSpan w:val="2"/>
            <w:shd w:val="clear" w:color="auto" w:fill="000000"/>
          </w:tcPr>
          <w:p w14:paraId="2E5908E9" w14:textId="77777777" w:rsidR="005653B4" w:rsidRPr="003A6395" w:rsidRDefault="005653B4" w:rsidP="001C1AF2">
            <w:pPr>
              <w:keepNext/>
              <w:spacing w:before="120" w:after="120"/>
              <w:jc w:val="center"/>
              <w:outlineLvl w:val="0"/>
              <w:rPr>
                <w:rFonts w:cs="Arial"/>
                <w:b/>
                <w:bCs/>
                <w:color w:val="FFFFFF"/>
                <w:sz w:val="22"/>
                <w:szCs w:val="22"/>
              </w:rPr>
            </w:pPr>
            <w:r w:rsidRPr="003A6395">
              <w:rPr>
                <w:rFonts w:cs="Arial"/>
                <w:b/>
                <w:bCs/>
                <w:sz w:val="22"/>
                <w:szCs w:val="22"/>
              </w:rPr>
              <w:lastRenderedPageBreak/>
              <w:t xml:space="preserve">PERSON SPECIFICATION  </w:t>
            </w:r>
          </w:p>
        </w:tc>
      </w:tr>
      <w:tr w:rsidR="005653B4" w:rsidRPr="003A6395" w14:paraId="736B2A56" w14:textId="77777777" w:rsidTr="0078614E">
        <w:tc>
          <w:tcPr>
            <w:tcW w:w="9669" w:type="dxa"/>
            <w:gridSpan w:val="2"/>
            <w:shd w:val="clear" w:color="auto" w:fill="FFFFFF"/>
          </w:tcPr>
          <w:p w14:paraId="52B0375D" w14:textId="18B46DF6" w:rsidR="00642317" w:rsidRPr="003A6395" w:rsidRDefault="005653B4" w:rsidP="00291013">
            <w:pPr>
              <w:tabs>
                <w:tab w:val="left" w:pos="0"/>
                <w:tab w:val="left" w:pos="1418"/>
              </w:tabs>
              <w:spacing w:before="60" w:after="60"/>
              <w:rPr>
                <w:rFonts w:cs="Arial"/>
                <w:sz w:val="22"/>
                <w:szCs w:val="22"/>
              </w:rPr>
            </w:pPr>
            <w:r w:rsidRPr="003A6395">
              <w:rPr>
                <w:rFonts w:cs="Arial"/>
                <w:sz w:val="22"/>
                <w:szCs w:val="22"/>
              </w:rPr>
              <w:t xml:space="preserve">The </w:t>
            </w:r>
            <w:r w:rsidR="008B5D82" w:rsidRPr="003A6395">
              <w:rPr>
                <w:rFonts w:cs="Arial"/>
                <w:sz w:val="22"/>
                <w:szCs w:val="22"/>
              </w:rPr>
              <w:t>Programme Coordinator</w:t>
            </w:r>
            <w:r w:rsidR="0077620E" w:rsidRPr="003A6395">
              <w:rPr>
                <w:rFonts w:cs="Arial"/>
                <w:sz w:val="22"/>
                <w:szCs w:val="22"/>
              </w:rPr>
              <w:t xml:space="preserve"> </w:t>
            </w:r>
            <w:r w:rsidR="00F203AF" w:rsidRPr="003A6395">
              <w:rPr>
                <w:rFonts w:cs="Arial"/>
                <w:sz w:val="22"/>
                <w:szCs w:val="22"/>
              </w:rPr>
              <w:t xml:space="preserve">will </w:t>
            </w:r>
            <w:r w:rsidR="0077620E" w:rsidRPr="003A6395">
              <w:rPr>
                <w:rFonts w:cs="Arial"/>
                <w:sz w:val="22"/>
                <w:szCs w:val="22"/>
              </w:rPr>
              <w:t xml:space="preserve">need to </w:t>
            </w:r>
            <w:r w:rsidR="00F203AF" w:rsidRPr="003A6395">
              <w:rPr>
                <w:rFonts w:cs="Arial"/>
                <w:sz w:val="22"/>
                <w:szCs w:val="22"/>
              </w:rPr>
              <w:t>ma</w:t>
            </w:r>
            <w:r w:rsidR="0077620E" w:rsidRPr="003A6395">
              <w:rPr>
                <w:rFonts w:cs="Arial"/>
                <w:sz w:val="22"/>
                <w:szCs w:val="22"/>
              </w:rPr>
              <w:t>nage</w:t>
            </w:r>
            <w:r w:rsidR="00F203AF" w:rsidRPr="003A6395">
              <w:rPr>
                <w:rFonts w:cs="Arial"/>
                <w:sz w:val="22"/>
                <w:szCs w:val="22"/>
              </w:rPr>
              <w:t xml:space="preserve"> </w:t>
            </w:r>
            <w:proofErr w:type="gramStart"/>
            <w:r w:rsidR="00F203AF" w:rsidRPr="003A6395">
              <w:rPr>
                <w:rFonts w:cs="Arial"/>
                <w:sz w:val="22"/>
                <w:szCs w:val="22"/>
              </w:rPr>
              <w:t>a number of</w:t>
            </w:r>
            <w:proofErr w:type="gramEnd"/>
            <w:r w:rsidR="00F203AF" w:rsidRPr="003A6395">
              <w:rPr>
                <w:rFonts w:cs="Arial"/>
                <w:sz w:val="22"/>
                <w:szCs w:val="22"/>
              </w:rPr>
              <w:t xml:space="preserve"> competing tasks at one time.</w:t>
            </w:r>
            <w:r w:rsidR="00FB4C48" w:rsidRPr="003A6395">
              <w:rPr>
                <w:rFonts w:cs="Arial"/>
              </w:rPr>
              <w:t xml:space="preserve"> </w:t>
            </w:r>
            <w:r w:rsidR="00FB4C48" w:rsidRPr="003A6395">
              <w:rPr>
                <w:rFonts w:cs="Arial"/>
                <w:sz w:val="22"/>
                <w:szCs w:val="22"/>
              </w:rPr>
              <w:t xml:space="preserve">This role requires a proactive, organised and practical approach to ensure </w:t>
            </w:r>
            <w:r w:rsidR="00291013" w:rsidRPr="003A6395">
              <w:rPr>
                <w:rFonts w:cs="Arial"/>
                <w:sz w:val="22"/>
                <w:szCs w:val="22"/>
              </w:rPr>
              <w:t xml:space="preserve">that </w:t>
            </w:r>
            <w:r w:rsidR="008B5D82" w:rsidRPr="003A6395">
              <w:rPr>
                <w:rFonts w:cs="Arial"/>
                <w:sz w:val="22"/>
                <w:szCs w:val="22"/>
              </w:rPr>
              <w:t>the programmes are</w:t>
            </w:r>
            <w:r w:rsidR="00FB4C48" w:rsidRPr="003A6395">
              <w:rPr>
                <w:rFonts w:cs="Arial"/>
                <w:sz w:val="22"/>
                <w:szCs w:val="22"/>
              </w:rPr>
              <w:t xml:space="preserve"> delivered effectively and efficiently, providing high quality support and customer service across the organisation, both internally and externally</w:t>
            </w:r>
            <w:r w:rsidR="007569B7" w:rsidRPr="003A6395">
              <w:rPr>
                <w:rFonts w:cs="Arial"/>
                <w:sz w:val="22"/>
                <w:szCs w:val="22"/>
              </w:rPr>
              <w:t xml:space="preserve">. </w:t>
            </w:r>
          </w:p>
          <w:p w14:paraId="41BA2C60" w14:textId="77777777" w:rsidR="005653B4" w:rsidRDefault="007569B7" w:rsidP="00291013">
            <w:pPr>
              <w:tabs>
                <w:tab w:val="left" w:pos="0"/>
                <w:tab w:val="left" w:pos="1418"/>
              </w:tabs>
              <w:spacing w:before="60" w:after="60"/>
              <w:rPr>
                <w:rFonts w:cs="Arial"/>
                <w:sz w:val="22"/>
                <w:szCs w:val="22"/>
              </w:rPr>
            </w:pPr>
            <w:r w:rsidRPr="003A6395">
              <w:rPr>
                <w:rFonts w:cs="Arial"/>
                <w:sz w:val="22"/>
                <w:szCs w:val="22"/>
              </w:rPr>
              <w:t xml:space="preserve">The successful candidate will have proven experience in managing the expectations of </w:t>
            </w:r>
            <w:proofErr w:type="gramStart"/>
            <w:r w:rsidRPr="003A6395">
              <w:rPr>
                <w:rFonts w:cs="Arial"/>
                <w:sz w:val="22"/>
                <w:szCs w:val="22"/>
              </w:rPr>
              <w:t>a number of</w:t>
            </w:r>
            <w:proofErr w:type="gramEnd"/>
            <w:r w:rsidRPr="003A6395">
              <w:rPr>
                <w:rFonts w:cs="Arial"/>
                <w:sz w:val="22"/>
                <w:szCs w:val="22"/>
              </w:rPr>
              <w:t xml:space="preserve"> stakeholders with competing priorities.</w:t>
            </w:r>
          </w:p>
          <w:p w14:paraId="27EE1367" w14:textId="77743FA2" w:rsidR="0078614E" w:rsidRPr="003A6395" w:rsidRDefault="0078614E" w:rsidP="00291013">
            <w:pPr>
              <w:tabs>
                <w:tab w:val="left" w:pos="0"/>
                <w:tab w:val="left" w:pos="1418"/>
              </w:tabs>
              <w:spacing w:before="60" w:after="60"/>
              <w:rPr>
                <w:rFonts w:cs="Arial"/>
                <w:sz w:val="22"/>
                <w:szCs w:val="22"/>
              </w:rPr>
            </w:pPr>
          </w:p>
        </w:tc>
      </w:tr>
      <w:tr w:rsidR="005653B4" w:rsidRPr="003A6395" w14:paraId="5B217D68" w14:textId="77777777" w:rsidTr="0078614E">
        <w:tc>
          <w:tcPr>
            <w:tcW w:w="9669" w:type="dxa"/>
            <w:gridSpan w:val="2"/>
            <w:shd w:val="clear" w:color="auto" w:fill="000000"/>
          </w:tcPr>
          <w:p w14:paraId="71440FDD" w14:textId="77777777" w:rsidR="005653B4" w:rsidRPr="003A6395" w:rsidRDefault="005653B4" w:rsidP="001C1AF2">
            <w:pPr>
              <w:keepNext/>
              <w:spacing w:before="120" w:after="120"/>
              <w:jc w:val="center"/>
              <w:outlineLvl w:val="0"/>
              <w:rPr>
                <w:rFonts w:cs="Arial"/>
                <w:b/>
                <w:bCs/>
                <w:color w:val="FFFFFF"/>
                <w:sz w:val="22"/>
                <w:szCs w:val="22"/>
              </w:rPr>
            </w:pPr>
            <w:r w:rsidRPr="003A6395">
              <w:rPr>
                <w:rFonts w:cs="Arial"/>
                <w:b/>
                <w:bCs/>
                <w:sz w:val="22"/>
                <w:szCs w:val="22"/>
              </w:rPr>
              <w:t>SKILLS/ ATTRIBUTES/ KNOWLEDGE/ EXPERIENCE</w:t>
            </w:r>
          </w:p>
        </w:tc>
      </w:tr>
      <w:tr w:rsidR="005653B4" w:rsidRPr="003A6395" w14:paraId="5D494CF8" w14:textId="77777777" w:rsidTr="0078614E">
        <w:trPr>
          <w:cantSplit/>
          <w:trHeight w:val="1771"/>
        </w:trPr>
        <w:tc>
          <w:tcPr>
            <w:tcW w:w="1418" w:type="dxa"/>
          </w:tcPr>
          <w:p w14:paraId="2ED4DCD1" w14:textId="3114E9A5" w:rsidR="005653B4" w:rsidRPr="003A6395" w:rsidRDefault="00C77E87" w:rsidP="00A362AC">
            <w:pPr>
              <w:spacing w:after="120"/>
              <w:rPr>
                <w:rFonts w:cs="Arial"/>
                <w:sz w:val="22"/>
                <w:szCs w:val="22"/>
              </w:rPr>
            </w:pPr>
            <w:r w:rsidRPr="003A6395">
              <w:rPr>
                <w:rFonts w:cs="Arial"/>
                <w:sz w:val="22"/>
                <w:szCs w:val="22"/>
              </w:rPr>
              <w:t>Essential Skills</w:t>
            </w:r>
          </w:p>
        </w:tc>
        <w:tc>
          <w:tcPr>
            <w:tcW w:w="8251" w:type="dxa"/>
            <w:vAlign w:val="center"/>
          </w:tcPr>
          <w:p w14:paraId="37281631" w14:textId="77777777" w:rsidR="008B5D82" w:rsidRPr="003A6395" w:rsidRDefault="008B5D82" w:rsidP="00A362AC">
            <w:pPr>
              <w:numPr>
                <w:ilvl w:val="0"/>
                <w:numId w:val="13"/>
              </w:numPr>
              <w:spacing w:after="120"/>
              <w:rPr>
                <w:rFonts w:cs="Arial"/>
                <w:sz w:val="22"/>
                <w:szCs w:val="22"/>
              </w:rPr>
            </w:pPr>
            <w:r w:rsidRPr="003A6395">
              <w:rPr>
                <w:rFonts w:cs="Arial"/>
                <w:sz w:val="22"/>
                <w:szCs w:val="22"/>
              </w:rPr>
              <w:t>Experience of providing high level administrative support in a busy office, with the ability to meet deadlines on multiple tasks</w:t>
            </w:r>
          </w:p>
          <w:p w14:paraId="17E82E98" w14:textId="77777777" w:rsidR="00892048" w:rsidRPr="003A6395" w:rsidRDefault="0077620E" w:rsidP="00A362AC">
            <w:pPr>
              <w:numPr>
                <w:ilvl w:val="0"/>
                <w:numId w:val="13"/>
              </w:numPr>
              <w:spacing w:after="120"/>
              <w:rPr>
                <w:rFonts w:cs="Arial"/>
                <w:sz w:val="22"/>
                <w:szCs w:val="22"/>
              </w:rPr>
            </w:pPr>
            <w:r w:rsidRPr="003A6395">
              <w:rPr>
                <w:rFonts w:cs="Arial"/>
                <w:sz w:val="22"/>
                <w:szCs w:val="22"/>
              </w:rPr>
              <w:t xml:space="preserve">Excellent customer service skills </w:t>
            </w:r>
          </w:p>
          <w:p w14:paraId="41503A10" w14:textId="77777777" w:rsidR="005F3C93" w:rsidRPr="003A6395" w:rsidRDefault="005F3C93" w:rsidP="00A362AC">
            <w:pPr>
              <w:numPr>
                <w:ilvl w:val="0"/>
                <w:numId w:val="13"/>
              </w:numPr>
              <w:spacing w:after="120"/>
              <w:rPr>
                <w:rFonts w:cs="Arial"/>
                <w:sz w:val="22"/>
                <w:szCs w:val="22"/>
              </w:rPr>
            </w:pPr>
            <w:r w:rsidRPr="003A6395">
              <w:rPr>
                <w:rFonts w:cs="Arial"/>
                <w:sz w:val="22"/>
                <w:szCs w:val="22"/>
              </w:rPr>
              <w:t xml:space="preserve">Excel spreadsheet entry </w:t>
            </w:r>
          </w:p>
          <w:p w14:paraId="3DD03E2C" w14:textId="77777777" w:rsidR="0077620E" w:rsidRPr="003A6395" w:rsidRDefault="0077620E" w:rsidP="00A362AC">
            <w:pPr>
              <w:numPr>
                <w:ilvl w:val="0"/>
                <w:numId w:val="13"/>
              </w:numPr>
              <w:spacing w:after="120"/>
              <w:rPr>
                <w:rFonts w:cs="Arial"/>
                <w:sz w:val="22"/>
                <w:szCs w:val="22"/>
              </w:rPr>
            </w:pPr>
            <w:r w:rsidRPr="003A6395">
              <w:rPr>
                <w:rFonts w:cs="Arial"/>
                <w:sz w:val="22"/>
                <w:szCs w:val="22"/>
              </w:rPr>
              <w:t xml:space="preserve">Database entry and management skills </w:t>
            </w:r>
          </w:p>
          <w:p w14:paraId="78EDE6F6" w14:textId="77777777" w:rsidR="0077620E" w:rsidRPr="003A6395" w:rsidRDefault="0077620E" w:rsidP="00A362AC">
            <w:pPr>
              <w:numPr>
                <w:ilvl w:val="0"/>
                <w:numId w:val="13"/>
              </w:numPr>
              <w:spacing w:after="120"/>
              <w:rPr>
                <w:rFonts w:cs="Arial"/>
                <w:sz w:val="22"/>
                <w:szCs w:val="22"/>
              </w:rPr>
            </w:pPr>
            <w:r w:rsidRPr="003A6395">
              <w:rPr>
                <w:rFonts w:cs="Arial"/>
                <w:sz w:val="22"/>
                <w:szCs w:val="22"/>
              </w:rPr>
              <w:t xml:space="preserve">Excellent </w:t>
            </w:r>
            <w:r w:rsidR="007569B7" w:rsidRPr="003A6395">
              <w:rPr>
                <w:rFonts w:cs="Arial"/>
                <w:sz w:val="22"/>
                <w:szCs w:val="22"/>
              </w:rPr>
              <w:t xml:space="preserve">communication </w:t>
            </w:r>
            <w:r w:rsidR="00291013" w:rsidRPr="003A6395">
              <w:rPr>
                <w:rFonts w:cs="Arial"/>
                <w:sz w:val="22"/>
                <w:szCs w:val="22"/>
              </w:rPr>
              <w:t>skills (</w:t>
            </w:r>
            <w:r w:rsidR="005F3C93" w:rsidRPr="003A6395">
              <w:rPr>
                <w:rFonts w:cs="Arial"/>
                <w:sz w:val="22"/>
                <w:szCs w:val="22"/>
              </w:rPr>
              <w:t>verbal and written)</w:t>
            </w:r>
          </w:p>
          <w:p w14:paraId="122CD738" w14:textId="77777777" w:rsidR="005653B4" w:rsidRPr="003A6395" w:rsidRDefault="005F3C93" w:rsidP="00A362AC">
            <w:pPr>
              <w:numPr>
                <w:ilvl w:val="0"/>
                <w:numId w:val="13"/>
              </w:numPr>
              <w:spacing w:after="120"/>
              <w:rPr>
                <w:rFonts w:cs="Arial"/>
                <w:sz w:val="22"/>
                <w:szCs w:val="22"/>
              </w:rPr>
            </w:pPr>
            <w:r w:rsidRPr="003A6395">
              <w:rPr>
                <w:rFonts w:cs="Arial"/>
                <w:sz w:val="22"/>
                <w:szCs w:val="22"/>
              </w:rPr>
              <w:t>Strong team player</w:t>
            </w:r>
          </w:p>
        </w:tc>
      </w:tr>
      <w:tr w:rsidR="005653B4" w:rsidRPr="003A6395" w14:paraId="390EE600" w14:textId="77777777" w:rsidTr="0078614E">
        <w:trPr>
          <w:cantSplit/>
        </w:trPr>
        <w:tc>
          <w:tcPr>
            <w:tcW w:w="1418" w:type="dxa"/>
          </w:tcPr>
          <w:p w14:paraId="601AA6D3" w14:textId="77777777" w:rsidR="005653B4" w:rsidRPr="003A6395" w:rsidRDefault="005653B4" w:rsidP="00A362AC">
            <w:pPr>
              <w:spacing w:after="120"/>
              <w:rPr>
                <w:rFonts w:cs="Arial"/>
                <w:sz w:val="22"/>
                <w:szCs w:val="22"/>
              </w:rPr>
            </w:pPr>
            <w:r w:rsidRPr="003A6395">
              <w:rPr>
                <w:rFonts w:cs="Arial"/>
                <w:sz w:val="22"/>
                <w:szCs w:val="22"/>
              </w:rPr>
              <w:t xml:space="preserve">Desirable Skills </w:t>
            </w:r>
          </w:p>
        </w:tc>
        <w:tc>
          <w:tcPr>
            <w:tcW w:w="8251" w:type="dxa"/>
            <w:vAlign w:val="center"/>
          </w:tcPr>
          <w:p w14:paraId="797ED998" w14:textId="77777777" w:rsidR="00684CCE" w:rsidRPr="003A6395" w:rsidRDefault="008B5D82" w:rsidP="00A362AC">
            <w:pPr>
              <w:numPr>
                <w:ilvl w:val="0"/>
                <w:numId w:val="1"/>
              </w:numPr>
              <w:spacing w:after="120"/>
              <w:rPr>
                <w:rFonts w:cs="Arial"/>
                <w:sz w:val="22"/>
                <w:szCs w:val="22"/>
              </w:rPr>
            </w:pPr>
            <w:r w:rsidRPr="003A6395">
              <w:rPr>
                <w:rFonts w:cs="Arial"/>
                <w:sz w:val="22"/>
                <w:szCs w:val="22"/>
              </w:rPr>
              <w:t>Project Funder</w:t>
            </w:r>
            <w:r w:rsidR="00684CCE" w:rsidRPr="003A6395">
              <w:rPr>
                <w:rFonts w:cs="Arial"/>
                <w:sz w:val="22"/>
                <w:szCs w:val="22"/>
              </w:rPr>
              <w:t xml:space="preserve"> Reporting </w:t>
            </w:r>
          </w:p>
          <w:p w14:paraId="126EA078" w14:textId="77777777" w:rsidR="00684CCE" w:rsidRPr="003A6395" w:rsidRDefault="00684CCE" w:rsidP="00A362AC">
            <w:pPr>
              <w:numPr>
                <w:ilvl w:val="0"/>
                <w:numId w:val="1"/>
              </w:numPr>
              <w:spacing w:after="120"/>
              <w:rPr>
                <w:rFonts w:cs="Arial"/>
                <w:sz w:val="22"/>
                <w:szCs w:val="22"/>
              </w:rPr>
            </w:pPr>
            <w:r w:rsidRPr="003A6395">
              <w:rPr>
                <w:rFonts w:cs="Arial"/>
                <w:sz w:val="22"/>
                <w:szCs w:val="22"/>
              </w:rPr>
              <w:t>Budget Monitoring</w:t>
            </w:r>
          </w:p>
        </w:tc>
      </w:tr>
      <w:tr w:rsidR="005653B4" w:rsidRPr="003A6395" w14:paraId="6A9ADA1D" w14:textId="77777777" w:rsidTr="0078614E">
        <w:trPr>
          <w:cantSplit/>
          <w:trHeight w:val="1180"/>
        </w:trPr>
        <w:tc>
          <w:tcPr>
            <w:tcW w:w="1418" w:type="dxa"/>
          </w:tcPr>
          <w:p w14:paraId="0B9A4FA4" w14:textId="77777777" w:rsidR="005653B4" w:rsidRPr="003A6395" w:rsidRDefault="005653B4" w:rsidP="00A362AC">
            <w:pPr>
              <w:spacing w:after="120"/>
              <w:rPr>
                <w:rFonts w:cs="Arial"/>
                <w:sz w:val="22"/>
                <w:szCs w:val="22"/>
              </w:rPr>
            </w:pPr>
            <w:r w:rsidRPr="003A6395">
              <w:rPr>
                <w:rFonts w:cs="Arial"/>
                <w:sz w:val="22"/>
                <w:szCs w:val="22"/>
              </w:rPr>
              <w:t>Essential</w:t>
            </w:r>
            <w:r w:rsidR="00EF48E5" w:rsidRPr="003A6395">
              <w:rPr>
                <w:rFonts w:cs="Arial"/>
                <w:sz w:val="22"/>
                <w:szCs w:val="22"/>
              </w:rPr>
              <w:t xml:space="preserve"> </w:t>
            </w:r>
            <w:r w:rsidRPr="003A6395">
              <w:rPr>
                <w:rFonts w:cs="Arial"/>
                <w:sz w:val="22"/>
                <w:szCs w:val="22"/>
              </w:rPr>
              <w:t>Experience</w:t>
            </w:r>
          </w:p>
        </w:tc>
        <w:tc>
          <w:tcPr>
            <w:tcW w:w="8251" w:type="dxa"/>
            <w:vAlign w:val="center"/>
          </w:tcPr>
          <w:p w14:paraId="39EDFE8D" w14:textId="2E68DA70" w:rsidR="005F3C93" w:rsidRPr="003A6395" w:rsidRDefault="005F3C93" w:rsidP="00A362AC">
            <w:pPr>
              <w:numPr>
                <w:ilvl w:val="0"/>
                <w:numId w:val="1"/>
              </w:numPr>
              <w:spacing w:after="120"/>
              <w:rPr>
                <w:rFonts w:cs="Arial"/>
                <w:sz w:val="22"/>
                <w:szCs w:val="22"/>
              </w:rPr>
            </w:pPr>
            <w:r w:rsidRPr="003A6395">
              <w:rPr>
                <w:rFonts w:cs="Arial"/>
                <w:sz w:val="22"/>
                <w:szCs w:val="22"/>
              </w:rPr>
              <w:t>Experience of taking problem solving solution focussed approaches to challenges</w:t>
            </w:r>
          </w:p>
          <w:p w14:paraId="7A4B34FF" w14:textId="77777777" w:rsidR="005F3C93" w:rsidRPr="003A6395" w:rsidRDefault="00455DBC" w:rsidP="00A362AC">
            <w:pPr>
              <w:numPr>
                <w:ilvl w:val="0"/>
                <w:numId w:val="1"/>
              </w:numPr>
              <w:spacing w:after="120"/>
              <w:rPr>
                <w:rFonts w:cs="Arial"/>
                <w:sz w:val="22"/>
                <w:szCs w:val="22"/>
              </w:rPr>
            </w:pPr>
            <w:r w:rsidRPr="003A6395">
              <w:rPr>
                <w:rFonts w:cs="Arial"/>
                <w:sz w:val="22"/>
                <w:szCs w:val="22"/>
              </w:rPr>
              <w:t>Ability to</w:t>
            </w:r>
            <w:r w:rsidR="005F3C93" w:rsidRPr="003A6395">
              <w:rPr>
                <w:rFonts w:cs="Arial"/>
                <w:sz w:val="22"/>
                <w:szCs w:val="22"/>
              </w:rPr>
              <w:t xml:space="preserve"> </w:t>
            </w:r>
            <w:r w:rsidRPr="003A6395">
              <w:rPr>
                <w:rFonts w:cs="Arial"/>
                <w:sz w:val="22"/>
                <w:szCs w:val="22"/>
              </w:rPr>
              <w:t>work</w:t>
            </w:r>
            <w:r w:rsidR="005F3C93" w:rsidRPr="003A6395">
              <w:rPr>
                <w:rFonts w:cs="Arial"/>
                <w:sz w:val="22"/>
                <w:szCs w:val="22"/>
              </w:rPr>
              <w:t xml:space="preserve"> </w:t>
            </w:r>
            <w:r w:rsidR="004E545F" w:rsidRPr="003A6395">
              <w:rPr>
                <w:rFonts w:cs="Arial"/>
                <w:sz w:val="22"/>
                <w:szCs w:val="22"/>
              </w:rPr>
              <w:t>unsupervised and able to prioritise own work</w:t>
            </w:r>
            <w:r w:rsidR="005F3C93" w:rsidRPr="003A6395">
              <w:rPr>
                <w:rFonts w:cs="Arial"/>
                <w:sz w:val="22"/>
                <w:szCs w:val="22"/>
              </w:rPr>
              <w:t xml:space="preserve"> </w:t>
            </w:r>
          </w:p>
          <w:p w14:paraId="323D094F" w14:textId="2DA45789" w:rsidR="005F3C93" w:rsidRPr="003A6395" w:rsidRDefault="009127AD" w:rsidP="00A362AC">
            <w:pPr>
              <w:numPr>
                <w:ilvl w:val="0"/>
                <w:numId w:val="1"/>
              </w:numPr>
              <w:spacing w:after="120"/>
              <w:rPr>
                <w:rFonts w:cs="Arial"/>
                <w:sz w:val="22"/>
                <w:szCs w:val="22"/>
              </w:rPr>
            </w:pPr>
            <w:r>
              <w:rPr>
                <w:rFonts w:cs="Arial"/>
                <w:sz w:val="22"/>
                <w:szCs w:val="22"/>
              </w:rPr>
              <w:t>Working in a public facing role and responding to queries in real time</w:t>
            </w:r>
            <w:r w:rsidR="005F3C93" w:rsidRPr="003A6395">
              <w:rPr>
                <w:rFonts w:cs="Arial"/>
                <w:sz w:val="22"/>
                <w:szCs w:val="22"/>
              </w:rPr>
              <w:t xml:space="preserve"> </w:t>
            </w:r>
          </w:p>
        </w:tc>
      </w:tr>
      <w:tr w:rsidR="005653B4" w:rsidRPr="003A6395" w14:paraId="46BAF601" w14:textId="77777777" w:rsidTr="0078614E">
        <w:trPr>
          <w:cantSplit/>
        </w:trPr>
        <w:tc>
          <w:tcPr>
            <w:tcW w:w="1418" w:type="dxa"/>
          </w:tcPr>
          <w:p w14:paraId="51AE7023" w14:textId="77777777" w:rsidR="005653B4" w:rsidRPr="003A6395" w:rsidRDefault="005653B4" w:rsidP="00A362AC">
            <w:pPr>
              <w:spacing w:after="120"/>
              <w:rPr>
                <w:rFonts w:cs="Arial"/>
                <w:sz w:val="22"/>
                <w:szCs w:val="22"/>
              </w:rPr>
            </w:pPr>
            <w:r w:rsidRPr="003A6395">
              <w:rPr>
                <w:rFonts w:cs="Arial"/>
                <w:sz w:val="22"/>
                <w:szCs w:val="22"/>
              </w:rPr>
              <w:t xml:space="preserve">Desirable Experience </w:t>
            </w:r>
          </w:p>
        </w:tc>
        <w:tc>
          <w:tcPr>
            <w:tcW w:w="8251" w:type="dxa"/>
            <w:vAlign w:val="center"/>
          </w:tcPr>
          <w:p w14:paraId="2C10D43F" w14:textId="77777777" w:rsidR="00CE7004" w:rsidRPr="003A6395" w:rsidRDefault="00CE7004" w:rsidP="00A362AC">
            <w:pPr>
              <w:numPr>
                <w:ilvl w:val="0"/>
                <w:numId w:val="1"/>
              </w:numPr>
              <w:spacing w:after="120"/>
              <w:rPr>
                <w:rFonts w:cs="Arial"/>
                <w:sz w:val="22"/>
                <w:szCs w:val="22"/>
              </w:rPr>
            </w:pPr>
            <w:r w:rsidRPr="003A6395">
              <w:rPr>
                <w:rFonts w:cs="Arial"/>
                <w:sz w:val="22"/>
                <w:szCs w:val="22"/>
              </w:rPr>
              <w:t xml:space="preserve">Understanding of working with schools and the pressures on school/teachers’ schedules </w:t>
            </w:r>
          </w:p>
          <w:p w14:paraId="6DED614F" w14:textId="656BFB1B" w:rsidR="005F3C93" w:rsidRPr="003A6395" w:rsidRDefault="005F3C93" w:rsidP="00A362AC">
            <w:pPr>
              <w:numPr>
                <w:ilvl w:val="0"/>
                <w:numId w:val="1"/>
              </w:numPr>
              <w:spacing w:after="120"/>
              <w:rPr>
                <w:rFonts w:cs="Arial"/>
                <w:sz w:val="22"/>
                <w:szCs w:val="22"/>
              </w:rPr>
            </w:pPr>
            <w:r w:rsidRPr="003A6395">
              <w:rPr>
                <w:rFonts w:cs="Arial"/>
                <w:sz w:val="22"/>
                <w:szCs w:val="22"/>
              </w:rPr>
              <w:t xml:space="preserve">Understanding of finance and </w:t>
            </w:r>
            <w:r w:rsidR="00CB444B" w:rsidRPr="003A6395">
              <w:rPr>
                <w:rFonts w:cs="Arial"/>
                <w:sz w:val="22"/>
                <w:szCs w:val="22"/>
              </w:rPr>
              <w:t>enterprise education programmes</w:t>
            </w:r>
            <w:r w:rsidRPr="003A6395">
              <w:rPr>
                <w:rFonts w:cs="Arial"/>
                <w:sz w:val="22"/>
                <w:szCs w:val="22"/>
              </w:rPr>
              <w:t xml:space="preserve"> delivered by YE</w:t>
            </w:r>
            <w:r w:rsidR="00CB444B" w:rsidRPr="003A6395">
              <w:rPr>
                <w:rFonts w:cs="Arial"/>
                <w:sz w:val="22"/>
                <w:szCs w:val="22"/>
              </w:rPr>
              <w:t xml:space="preserve"> in order to provide triage and signposting from first line customer enquiries</w:t>
            </w:r>
          </w:p>
        </w:tc>
      </w:tr>
      <w:tr w:rsidR="005653B4" w:rsidRPr="003A6395" w14:paraId="76D51634" w14:textId="77777777" w:rsidTr="0078614E">
        <w:trPr>
          <w:cantSplit/>
          <w:trHeight w:val="1002"/>
        </w:trPr>
        <w:tc>
          <w:tcPr>
            <w:tcW w:w="1418" w:type="dxa"/>
          </w:tcPr>
          <w:p w14:paraId="0D7C6A32" w14:textId="77777777" w:rsidR="005653B4" w:rsidRPr="003A6395" w:rsidRDefault="005653B4" w:rsidP="00A362AC">
            <w:pPr>
              <w:spacing w:after="120"/>
              <w:rPr>
                <w:rFonts w:cs="Arial"/>
                <w:sz w:val="22"/>
                <w:szCs w:val="22"/>
              </w:rPr>
            </w:pPr>
            <w:r w:rsidRPr="003A6395">
              <w:rPr>
                <w:rFonts w:cs="Arial"/>
                <w:sz w:val="22"/>
                <w:szCs w:val="22"/>
              </w:rPr>
              <w:t>Disposition</w:t>
            </w:r>
          </w:p>
        </w:tc>
        <w:tc>
          <w:tcPr>
            <w:tcW w:w="8251" w:type="dxa"/>
            <w:vAlign w:val="center"/>
          </w:tcPr>
          <w:p w14:paraId="7902ADDE" w14:textId="4C05D391" w:rsidR="005653B4" w:rsidRPr="003A6395" w:rsidRDefault="005653B4" w:rsidP="00A362AC">
            <w:pPr>
              <w:numPr>
                <w:ilvl w:val="0"/>
                <w:numId w:val="3"/>
              </w:numPr>
              <w:spacing w:after="120"/>
              <w:rPr>
                <w:rFonts w:cs="Arial"/>
                <w:sz w:val="22"/>
                <w:szCs w:val="22"/>
              </w:rPr>
            </w:pPr>
            <w:r w:rsidRPr="003A6395">
              <w:rPr>
                <w:rFonts w:cs="Arial"/>
                <w:sz w:val="22"/>
                <w:szCs w:val="22"/>
              </w:rPr>
              <w:t xml:space="preserve">Commitment to the aims and principles of YE.  </w:t>
            </w:r>
            <w:proofErr w:type="gramStart"/>
            <w:r w:rsidRPr="003A6395">
              <w:rPr>
                <w:rFonts w:cs="Arial"/>
                <w:sz w:val="22"/>
                <w:szCs w:val="22"/>
              </w:rPr>
              <w:t>In particular</w:t>
            </w:r>
            <w:r w:rsidR="00A5032B" w:rsidRPr="003A6395">
              <w:rPr>
                <w:rFonts w:cs="Arial"/>
                <w:sz w:val="22"/>
                <w:szCs w:val="22"/>
              </w:rPr>
              <w:t>,</w:t>
            </w:r>
            <w:r w:rsidRPr="003A6395">
              <w:rPr>
                <w:rFonts w:cs="Arial"/>
                <w:sz w:val="22"/>
                <w:szCs w:val="22"/>
              </w:rPr>
              <w:t xml:space="preserve"> a</w:t>
            </w:r>
            <w:proofErr w:type="gramEnd"/>
            <w:r w:rsidRPr="003A6395">
              <w:rPr>
                <w:rFonts w:cs="Arial"/>
                <w:sz w:val="22"/>
                <w:szCs w:val="22"/>
              </w:rPr>
              <w:t xml:space="preserve"> good understanding of YE’s mandate and focus on ‘</w:t>
            </w:r>
            <w:r w:rsidR="00CE7004" w:rsidRPr="003A6395">
              <w:rPr>
                <w:rFonts w:cs="Arial"/>
                <w:sz w:val="22"/>
                <w:szCs w:val="22"/>
              </w:rPr>
              <w:t xml:space="preserve">unlocking potential’ </w:t>
            </w:r>
            <w:r w:rsidRPr="003A6395">
              <w:rPr>
                <w:rFonts w:cs="Arial"/>
                <w:sz w:val="22"/>
                <w:szCs w:val="22"/>
              </w:rPr>
              <w:t>and an ability to ensure this continues to underpin all aspects of our work</w:t>
            </w:r>
          </w:p>
        </w:tc>
      </w:tr>
    </w:tbl>
    <w:p w14:paraId="67C1D322" w14:textId="77777777" w:rsidR="005653B4" w:rsidRPr="00B94D94" w:rsidRDefault="005653B4" w:rsidP="005653B4">
      <w:pPr>
        <w:rPr>
          <w:rFonts w:ascii="Century Gothic" w:hAnsi="Century Gothic" w:cs="Arial"/>
          <w:sz w:val="22"/>
          <w:szCs w:val="22"/>
        </w:rPr>
      </w:pPr>
    </w:p>
    <w:p w14:paraId="11CD9E24" w14:textId="77777777" w:rsidR="005653B4" w:rsidRPr="00B94D94" w:rsidRDefault="005653B4" w:rsidP="005653B4">
      <w:pPr>
        <w:jc w:val="both"/>
        <w:rPr>
          <w:rFonts w:ascii="Century Gothic" w:hAnsi="Century Gothic"/>
          <w:color w:val="000000"/>
          <w:sz w:val="22"/>
          <w:szCs w:val="22"/>
          <w:lang w:val="en-US"/>
        </w:rPr>
      </w:pPr>
    </w:p>
    <w:p w14:paraId="183875F1" w14:textId="77777777" w:rsidR="009264F6" w:rsidRPr="00380333" w:rsidRDefault="009264F6" w:rsidP="006B1852">
      <w:pPr>
        <w:spacing w:before="120" w:after="120" w:line="312" w:lineRule="auto"/>
        <w:rPr>
          <w:rFonts w:ascii="Century Gothic" w:hAnsi="Century Gothic" w:cs="Arial"/>
          <w:color w:val="000000"/>
          <w:sz w:val="22"/>
          <w:szCs w:val="22"/>
        </w:rPr>
      </w:pPr>
    </w:p>
    <w:sectPr w:rsidR="009264F6" w:rsidRPr="00380333" w:rsidSect="00F47A74">
      <w:footerReference w:type="default" r:id="rId12"/>
      <w:pgSz w:w="11907" w:h="16840" w:code="9"/>
      <w:pgMar w:top="567" w:right="1043" w:bottom="624" w:left="1276" w:header="720"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A7596" w14:textId="77777777" w:rsidR="00581E55" w:rsidRDefault="00581E55">
      <w:r>
        <w:separator/>
      </w:r>
    </w:p>
  </w:endnote>
  <w:endnote w:type="continuationSeparator" w:id="0">
    <w:p w14:paraId="6BCEAD28" w14:textId="77777777" w:rsidR="00581E55" w:rsidRDefault="00581E55">
      <w:r>
        <w:continuationSeparator/>
      </w:r>
    </w:p>
  </w:endnote>
  <w:endnote w:type="continuationNotice" w:id="1">
    <w:p w14:paraId="0C558C00" w14:textId="77777777" w:rsidR="00581E55" w:rsidRDefault="00581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E835" w14:textId="58D9E88D" w:rsidR="000C2677" w:rsidRDefault="00F07609" w:rsidP="00684CCE">
    <w:pPr>
      <w:pStyle w:val="Footer"/>
      <w:tabs>
        <w:tab w:val="clear" w:pos="4320"/>
        <w:tab w:val="clear" w:pos="8640"/>
        <w:tab w:val="left" w:pos="2985"/>
        <w:tab w:val="left" w:pos="4536"/>
        <w:tab w:val="right" w:pos="8505"/>
        <w:tab w:val="left" w:pos="9214"/>
      </w:tabs>
      <w:ind w:left="-284" w:right="-142"/>
      <w:rPr>
        <w:sz w:val="16"/>
      </w:rPr>
    </w:pPr>
    <w:r>
      <w:rPr>
        <w:sz w:val="16"/>
      </w:rPr>
      <w:t xml:space="preserve">Programme Coordinator – </w:t>
    </w:r>
    <w:r w:rsidR="009127AD">
      <w:rPr>
        <w:sz w:val="16"/>
      </w:rPr>
      <w:t>Nov 20</w:t>
    </w:r>
    <w:r w:rsidR="000C2677">
      <w:rPr>
        <w:sz w:val="16"/>
      </w:rPr>
      <w:tab/>
    </w:r>
    <w:r w:rsidR="000C2677">
      <w:rPr>
        <w:sz w:val="16"/>
      </w:rPr>
      <w:tab/>
    </w:r>
    <w:r w:rsidR="000C2677">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21478" w14:textId="77777777" w:rsidR="00581E55" w:rsidRDefault="00581E55">
      <w:r>
        <w:separator/>
      </w:r>
    </w:p>
  </w:footnote>
  <w:footnote w:type="continuationSeparator" w:id="0">
    <w:p w14:paraId="0773D08F" w14:textId="77777777" w:rsidR="00581E55" w:rsidRDefault="00581E55">
      <w:r>
        <w:continuationSeparator/>
      </w:r>
    </w:p>
  </w:footnote>
  <w:footnote w:type="continuationNotice" w:id="1">
    <w:p w14:paraId="1018A918" w14:textId="77777777" w:rsidR="00581E55" w:rsidRDefault="00581E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E60"/>
    <w:multiLevelType w:val="hybridMultilevel"/>
    <w:tmpl w:val="972C0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FC123C"/>
    <w:multiLevelType w:val="hybridMultilevel"/>
    <w:tmpl w:val="5B1A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D7C91"/>
    <w:multiLevelType w:val="hybridMultilevel"/>
    <w:tmpl w:val="BE321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AB23A79"/>
    <w:multiLevelType w:val="hybridMultilevel"/>
    <w:tmpl w:val="EF5E9E8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061E3E"/>
    <w:multiLevelType w:val="hybridMultilevel"/>
    <w:tmpl w:val="2AFE9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611C4D"/>
    <w:multiLevelType w:val="hybridMultilevel"/>
    <w:tmpl w:val="F6FCD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8D6D8F"/>
    <w:multiLevelType w:val="hybridMultilevel"/>
    <w:tmpl w:val="C8A27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F64CD2"/>
    <w:multiLevelType w:val="hybridMultilevel"/>
    <w:tmpl w:val="A9FE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B6D8B"/>
    <w:multiLevelType w:val="hybridMultilevel"/>
    <w:tmpl w:val="9B92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36A21"/>
    <w:multiLevelType w:val="hybridMultilevel"/>
    <w:tmpl w:val="70C6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D11C7D"/>
    <w:multiLevelType w:val="hybridMultilevel"/>
    <w:tmpl w:val="53C0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F75B7F"/>
    <w:multiLevelType w:val="hybridMultilevel"/>
    <w:tmpl w:val="4C7A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906BA9"/>
    <w:multiLevelType w:val="hybridMultilevel"/>
    <w:tmpl w:val="0BB47C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3A60BC"/>
    <w:multiLevelType w:val="hybridMultilevel"/>
    <w:tmpl w:val="D096A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776FC7"/>
    <w:multiLevelType w:val="hybridMultilevel"/>
    <w:tmpl w:val="02689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33D68"/>
    <w:multiLevelType w:val="hybridMultilevel"/>
    <w:tmpl w:val="ED3E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9197F"/>
    <w:multiLevelType w:val="hybridMultilevel"/>
    <w:tmpl w:val="A7143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1"/>
  </w:num>
  <w:num w:numId="4">
    <w:abstractNumId w:val="2"/>
  </w:num>
  <w:num w:numId="5">
    <w:abstractNumId w:val="10"/>
  </w:num>
  <w:num w:numId="6">
    <w:abstractNumId w:val="16"/>
  </w:num>
  <w:num w:numId="7">
    <w:abstractNumId w:val="2"/>
  </w:num>
  <w:num w:numId="8">
    <w:abstractNumId w:val="14"/>
  </w:num>
  <w:num w:numId="9">
    <w:abstractNumId w:val="5"/>
  </w:num>
  <w:num w:numId="10">
    <w:abstractNumId w:val="15"/>
  </w:num>
  <w:num w:numId="11">
    <w:abstractNumId w:val="6"/>
  </w:num>
  <w:num w:numId="12">
    <w:abstractNumId w:val="0"/>
  </w:num>
  <w:num w:numId="13">
    <w:abstractNumId w:val="9"/>
  </w:num>
  <w:num w:numId="14">
    <w:abstractNumId w:val="1"/>
  </w:num>
  <w:num w:numId="15">
    <w:abstractNumId w:val="8"/>
  </w:num>
  <w:num w:numId="16">
    <w:abstractNumId w:val="12"/>
  </w:num>
  <w:num w:numId="17">
    <w:abstractNumId w:val="7"/>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74"/>
    <w:rsid w:val="000201D2"/>
    <w:rsid w:val="000209CF"/>
    <w:rsid w:val="00044BF5"/>
    <w:rsid w:val="00066A43"/>
    <w:rsid w:val="00066B70"/>
    <w:rsid w:val="00093C8B"/>
    <w:rsid w:val="000C060B"/>
    <w:rsid w:val="000C2677"/>
    <w:rsid w:val="000C5428"/>
    <w:rsid w:val="000D2B2A"/>
    <w:rsid w:val="000E2B31"/>
    <w:rsid w:val="000E59AC"/>
    <w:rsid w:val="000E7375"/>
    <w:rsid w:val="000F3ACA"/>
    <w:rsid w:val="00106688"/>
    <w:rsid w:val="00122C65"/>
    <w:rsid w:val="0017292C"/>
    <w:rsid w:val="001759D8"/>
    <w:rsid w:val="00186515"/>
    <w:rsid w:val="001C1AF2"/>
    <w:rsid w:val="001C765C"/>
    <w:rsid w:val="002072C5"/>
    <w:rsid w:val="00210E28"/>
    <w:rsid w:val="00212B41"/>
    <w:rsid w:val="002416D9"/>
    <w:rsid w:val="00253E85"/>
    <w:rsid w:val="00275C39"/>
    <w:rsid w:val="00291013"/>
    <w:rsid w:val="00292D43"/>
    <w:rsid w:val="002A160B"/>
    <w:rsid w:val="002A57F4"/>
    <w:rsid w:val="002F25D2"/>
    <w:rsid w:val="00305BA6"/>
    <w:rsid w:val="003222AB"/>
    <w:rsid w:val="0033172E"/>
    <w:rsid w:val="00336910"/>
    <w:rsid w:val="0034590E"/>
    <w:rsid w:val="00354A68"/>
    <w:rsid w:val="00380333"/>
    <w:rsid w:val="00381E0D"/>
    <w:rsid w:val="00396972"/>
    <w:rsid w:val="003A3D84"/>
    <w:rsid w:val="003A6395"/>
    <w:rsid w:val="003D363A"/>
    <w:rsid w:val="003F4865"/>
    <w:rsid w:val="003F720A"/>
    <w:rsid w:val="00455DBC"/>
    <w:rsid w:val="00462EE5"/>
    <w:rsid w:val="00463055"/>
    <w:rsid w:val="00484A35"/>
    <w:rsid w:val="004B7D1F"/>
    <w:rsid w:val="004D5E39"/>
    <w:rsid w:val="004E545F"/>
    <w:rsid w:val="005011E3"/>
    <w:rsid w:val="00544868"/>
    <w:rsid w:val="00560228"/>
    <w:rsid w:val="00563DBB"/>
    <w:rsid w:val="005653B4"/>
    <w:rsid w:val="00572E61"/>
    <w:rsid w:val="00581E55"/>
    <w:rsid w:val="00586132"/>
    <w:rsid w:val="005B2572"/>
    <w:rsid w:val="005C2E6B"/>
    <w:rsid w:val="005D1522"/>
    <w:rsid w:val="005F1D01"/>
    <w:rsid w:val="005F3AC0"/>
    <w:rsid w:val="005F3C93"/>
    <w:rsid w:val="005F7989"/>
    <w:rsid w:val="0060505C"/>
    <w:rsid w:val="00613F5A"/>
    <w:rsid w:val="00642317"/>
    <w:rsid w:val="006527C6"/>
    <w:rsid w:val="006568D4"/>
    <w:rsid w:val="00661B35"/>
    <w:rsid w:val="006730C9"/>
    <w:rsid w:val="00684CCE"/>
    <w:rsid w:val="006B1852"/>
    <w:rsid w:val="006C47D1"/>
    <w:rsid w:val="006F458F"/>
    <w:rsid w:val="00742BFA"/>
    <w:rsid w:val="00751DA3"/>
    <w:rsid w:val="007569B7"/>
    <w:rsid w:val="0076514F"/>
    <w:rsid w:val="0077620E"/>
    <w:rsid w:val="00782EE7"/>
    <w:rsid w:val="0078614E"/>
    <w:rsid w:val="007A2280"/>
    <w:rsid w:val="007B781E"/>
    <w:rsid w:val="007E3A92"/>
    <w:rsid w:val="007E4D74"/>
    <w:rsid w:val="007F10C3"/>
    <w:rsid w:val="00807A02"/>
    <w:rsid w:val="00811FA7"/>
    <w:rsid w:val="00815999"/>
    <w:rsid w:val="00822E80"/>
    <w:rsid w:val="008430F7"/>
    <w:rsid w:val="008551C6"/>
    <w:rsid w:val="008906BB"/>
    <w:rsid w:val="00892048"/>
    <w:rsid w:val="008B5D82"/>
    <w:rsid w:val="008C186E"/>
    <w:rsid w:val="008E5306"/>
    <w:rsid w:val="008E663C"/>
    <w:rsid w:val="0090734F"/>
    <w:rsid w:val="009127AD"/>
    <w:rsid w:val="009264F6"/>
    <w:rsid w:val="00955C2B"/>
    <w:rsid w:val="009569EF"/>
    <w:rsid w:val="00963623"/>
    <w:rsid w:val="009902D3"/>
    <w:rsid w:val="00992EEB"/>
    <w:rsid w:val="009C10E7"/>
    <w:rsid w:val="009E314A"/>
    <w:rsid w:val="009F10A7"/>
    <w:rsid w:val="00A27D11"/>
    <w:rsid w:val="00A336FC"/>
    <w:rsid w:val="00A35462"/>
    <w:rsid w:val="00A36007"/>
    <w:rsid w:val="00A362AC"/>
    <w:rsid w:val="00A5032B"/>
    <w:rsid w:val="00A65BF2"/>
    <w:rsid w:val="00A959B3"/>
    <w:rsid w:val="00AD27A6"/>
    <w:rsid w:val="00AE173C"/>
    <w:rsid w:val="00AE6A85"/>
    <w:rsid w:val="00B20FDA"/>
    <w:rsid w:val="00B260BC"/>
    <w:rsid w:val="00B81203"/>
    <w:rsid w:val="00B82D12"/>
    <w:rsid w:val="00B968F6"/>
    <w:rsid w:val="00BA2417"/>
    <w:rsid w:val="00BB29F9"/>
    <w:rsid w:val="00BC11A7"/>
    <w:rsid w:val="00BC4BBA"/>
    <w:rsid w:val="00BE6418"/>
    <w:rsid w:val="00BF0880"/>
    <w:rsid w:val="00BF77C3"/>
    <w:rsid w:val="00C13F4D"/>
    <w:rsid w:val="00C33283"/>
    <w:rsid w:val="00C407F0"/>
    <w:rsid w:val="00C55297"/>
    <w:rsid w:val="00C56B93"/>
    <w:rsid w:val="00C77E87"/>
    <w:rsid w:val="00C8188F"/>
    <w:rsid w:val="00C85D4D"/>
    <w:rsid w:val="00CB444B"/>
    <w:rsid w:val="00CE1E0C"/>
    <w:rsid w:val="00CE4761"/>
    <w:rsid w:val="00CE5718"/>
    <w:rsid w:val="00CE7004"/>
    <w:rsid w:val="00CF1617"/>
    <w:rsid w:val="00D04335"/>
    <w:rsid w:val="00D33530"/>
    <w:rsid w:val="00D40F76"/>
    <w:rsid w:val="00D41884"/>
    <w:rsid w:val="00D44FBE"/>
    <w:rsid w:val="00D45B7A"/>
    <w:rsid w:val="00D4675B"/>
    <w:rsid w:val="00D51852"/>
    <w:rsid w:val="00D66AE2"/>
    <w:rsid w:val="00D81446"/>
    <w:rsid w:val="00D83A9C"/>
    <w:rsid w:val="00DA4717"/>
    <w:rsid w:val="00DD1F8D"/>
    <w:rsid w:val="00DD2CC0"/>
    <w:rsid w:val="00DE779F"/>
    <w:rsid w:val="00DF7A75"/>
    <w:rsid w:val="00E042A2"/>
    <w:rsid w:val="00E22140"/>
    <w:rsid w:val="00E50764"/>
    <w:rsid w:val="00E512AF"/>
    <w:rsid w:val="00E5250F"/>
    <w:rsid w:val="00E52D84"/>
    <w:rsid w:val="00E56834"/>
    <w:rsid w:val="00E64BE9"/>
    <w:rsid w:val="00E7236A"/>
    <w:rsid w:val="00E94FDA"/>
    <w:rsid w:val="00EB6A24"/>
    <w:rsid w:val="00EC5F9A"/>
    <w:rsid w:val="00EF48E5"/>
    <w:rsid w:val="00F01350"/>
    <w:rsid w:val="00F07609"/>
    <w:rsid w:val="00F1047B"/>
    <w:rsid w:val="00F10CB9"/>
    <w:rsid w:val="00F203AF"/>
    <w:rsid w:val="00F32C41"/>
    <w:rsid w:val="00F47A74"/>
    <w:rsid w:val="00F50759"/>
    <w:rsid w:val="00F70D4A"/>
    <w:rsid w:val="00FB062E"/>
    <w:rsid w:val="00FB4C48"/>
    <w:rsid w:val="00FB728D"/>
    <w:rsid w:val="00FC0DAC"/>
    <w:rsid w:val="00FC4035"/>
    <w:rsid w:val="00FD280C"/>
    <w:rsid w:val="00FE3C89"/>
    <w:rsid w:val="00FE65F1"/>
    <w:rsid w:val="00FF1D0E"/>
    <w:rsid w:val="00FF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58C41"/>
  <w15:chartTrackingRefBased/>
  <w15:docId w15:val="{67653FA7-4E2E-4EDF-9CD7-C02E2C82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834"/>
    <w:rPr>
      <w:rFonts w:ascii="Arial" w:hAnsi="Arial"/>
      <w:sz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rFonts w:cs="Arial"/>
      <w:b/>
      <w:bCs/>
      <w:sz w:val="32"/>
    </w:rPr>
  </w:style>
  <w:style w:type="paragraph" w:styleId="Heading3">
    <w:name w:val="heading 3"/>
    <w:basedOn w:val="Normal"/>
    <w:next w:val="Normal"/>
    <w:qFormat/>
    <w:pPr>
      <w:keepNext/>
      <w:spacing w:before="60" w:after="60"/>
      <w:outlineLvl w:val="2"/>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2"/>
    </w:rPr>
  </w:style>
  <w:style w:type="paragraph" w:styleId="BodyText">
    <w:name w:val="Body Text"/>
    <w:basedOn w:val="Normal"/>
    <w:pPr>
      <w:spacing w:before="120"/>
      <w:jc w:val="center"/>
    </w:pPr>
    <w:rPr>
      <w:sz w:val="20"/>
    </w:rPr>
  </w:style>
  <w:style w:type="paragraph" w:styleId="BodyText2">
    <w:name w:val="Body Text 2"/>
    <w:basedOn w:val="Normal"/>
    <w:pPr>
      <w:spacing w:before="60" w:after="60"/>
    </w:pPr>
    <w:rPr>
      <w:sz w:val="20"/>
    </w:rPr>
  </w:style>
  <w:style w:type="paragraph" w:customStyle="1" w:styleId="NormalNY">
    <w:name w:val="Normal NY"/>
    <w:basedOn w:val="Normal"/>
    <w:rsid w:val="000201D2"/>
    <w:pPr>
      <w:overflowPunct w:val="0"/>
      <w:autoSpaceDE w:val="0"/>
      <w:autoSpaceDN w:val="0"/>
      <w:adjustRightInd w:val="0"/>
      <w:spacing w:after="140"/>
      <w:jc w:val="both"/>
      <w:textAlignment w:val="baseline"/>
    </w:pPr>
    <w:rPr>
      <w:rFonts w:ascii="Helvetica" w:hAnsi="Helvetica"/>
    </w:rPr>
  </w:style>
  <w:style w:type="paragraph" w:styleId="ListParagraph">
    <w:name w:val="List Paragraph"/>
    <w:basedOn w:val="Normal"/>
    <w:uiPriority w:val="34"/>
    <w:qFormat/>
    <w:rsid w:val="00D4675B"/>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5D1522"/>
    <w:rPr>
      <w:rFonts w:ascii="Arial" w:hAnsi="Arial"/>
      <w:sz w:val="24"/>
      <w:lang w:eastAsia="en-US"/>
    </w:rPr>
  </w:style>
  <w:style w:type="paragraph" w:styleId="BalloonText">
    <w:name w:val="Balloon Text"/>
    <w:basedOn w:val="Normal"/>
    <w:link w:val="BalloonTextChar"/>
    <w:rsid w:val="005D1522"/>
    <w:rPr>
      <w:rFonts w:ascii="Segoe UI" w:hAnsi="Segoe UI" w:cs="Segoe UI"/>
      <w:sz w:val="18"/>
      <w:szCs w:val="18"/>
    </w:rPr>
  </w:style>
  <w:style w:type="character" w:customStyle="1" w:styleId="BalloonTextChar">
    <w:name w:val="Balloon Text Char"/>
    <w:link w:val="BalloonText"/>
    <w:rsid w:val="005D152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3BE6B4638CC4BA8CFA062FDCF7D2C" ma:contentTypeVersion="13" ma:contentTypeDescription="Create a new document." ma:contentTypeScope="" ma:versionID="57a01f5c43f8189bdb72f451b15c0746">
  <xsd:schema xmlns:xsd="http://www.w3.org/2001/XMLSchema" xmlns:xs="http://www.w3.org/2001/XMLSchema" xmlns:p="http://schemas.microsoft.com/office/2006/metadata/properties" xmlns:ns3="dc356ba6-4664-42d0-adcf-e9d61f10b9ee" xmlns:ns4="8f420868-421c-4c68-94e8-5cad66710b71" targetNamespace="http://schemas.microsoft.com/office/2006/metadata/properties" ma:root="true" ma:fieldsID="d6f15ce13ad977530dfd5fb6a76c5bc8" ns3:_="" ns4:_="">
    <xsd:import namespace="dc356ba6-4664-42d0-adcf-e9d61f10b9ee"/>
    <xsd:import namespace="8f420868-421c-4c68-94e8-5cad66710b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56ba6-4664-42d0-adcf-e9d61f10b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20868-421c-4c68-94e8-5cad66710b7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F60E-6270-4BF6-A9EC-50142210268A}">
  <ds:schemaRefs>
    <ds:schemaRef ds:uri="http://schemas.microsoft.com/sharepoint/v3/contenttype/forms"/>
  </ds:schemaRefs>
</ds:datastoreItem>
</file>

<file path=customXml/itemProps2.xml><?xml version="1.0" encoding="utf-8"?>
<ds:datastoreItem xmlns:ds="http://schemas.openxmlformats.org/officeDocument/2006/customXml" ds:itemID="{C5F69FC0-37AC-4A95-9BFE-28BEDC77C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0E5EF8-07B0-4EFA-A432-866B26543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56ba6-4664-42d0-adcf-e9d61f10b9ee"/>
    <ds:schemaRef ds:uri="8f420868-421c-4c68-94e8-5cad6671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CE6AD-E8E7-4326-B85B-46515E69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Young Enterprise</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Mark Collins</dc:creator>
  <cp:keywords/>
  <cp:lastModifiedBy>Emma-Jayne Turner</cp:lastModifiedBy>
  <cp:revision>10</cp:revision>
  <cp:lastPrinted>2015-12-17T14:07:00Z</cp:lastPrinted>
  <dcterms:created xsi:type="dcterms:W3CDTF">2020-11-13T17:11:00Z</dcterms:created>
  <dcterms:modified xsi:type="dcterms:W3CDTF">2020-11-13T17:25:00Z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0x0101009903BE6B4638CC4BA8CFA062FDCF7D2C</vt:lpwstr>
  </property>
</Properties>
</file>